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9ADF" w14:textId="0A871FD6" w:rsidR="009A7FA5" w:rsidRPr="0044111B" w:rsidRDefault="009A7FA5">
      <w:pPr>
        <w:rPr>
          <w:b/>
          <w:bCs/>
        </w:rPr>
      </w:pPr>
      <w:r w:rsidRPr="0044111B">
        <w:rPr>
          <w:b/>
          <w:bCs/>
        </w:rPr>
        <w:t>MINUTES OF PPG MEETING</w:t>
      </w:r>
      <w:r w:rsidRPr="0044111B">
        <w:rPr>
          <w:b/>
          <w:bCs/>
        </w:rPr>
        <w:tab/>
      </w:r>
      <w:r w:rsidR="00F74A72">
        <w:rPr>
          <w:b/>
          <w:bCs/>
        </w:rPr>
        <w:t>2</w:t>
      </w:r>
      <w:r w:rsidR="00A301D7">
        <w:rPr>
          <w:b/>
          <w:bCs/>
        </w:rPr>
        <w:t>3</w:t>
      </w:r>
      <w:r w:rsidR="00F74A72">
        <w:rPr>
          <w:b/>
          <w:bCs/>
        </w:rPr>
        <w:t>-0</w:t>
      </w:r>
      <w:r w:rsidR="00A301D7">
        <w:rPr>
          <w:b/>
          <w:bCs/>
        </w:rPr>
        <w:t>9</w:t>
      </w:r>
      <w:r w:rsidR="00F74A72">
        <w:rPr>
          <w:b/>
          <w:bCs/>
        </w:rPr>
        <w:t>-2</w:t>
      </w:r>
      <w:r w:rsidR="00916423">
        <w:rPr>
          <w:b/>
          <w:bCs/>
        </w:rPr>
        <w:t>5</w:t>
      </w:r>
      <w:r w:rsidRPr="0044111B">
        <w:rPr>
          <w:b/>
          <w:bCs/>
        </w:rPr>
        <w:tab/>
        <w:t xml:space="preserve">VENUE: </w:t>
      </w:r>
      <w:r w:rsidR="009515C3">
        <w:rPr>
          <w:b/>
          <w:bCs/>
        </w:rPr>
        <w:t>No.65 High Street, Nailsea</w:t>
      </w:r>
      <w:r w:rsidR="00BF0377">
        <w:rPr>
          <w:b/>
          <w:bCs/>
        </w:rPr>
        <w:t>.</w:t>
      </w:r>
    </w:p>
    <w:p w14:paraId="0496857E" w14:textId="218271F5" w:rsidR="009A7FA5" w:rsidRPr="0044111B" w:rsidRDefault="009A7FA5">
      <w:pPr>
        <w:rPr>
          <w:b/>
          <w:bCs/>
        </w:rPr>
      </w:pPr>
      <w:r w:rsidRPr="0044111B">
        <w:rPr>
          <w:b/>
          <w:bCs/>
        </w:rPr>
        <w:t>PPG Members</w:t>
      </w:r>
      <w:r w:rsidR="00F74A72">
        <w:rPr>
          <w:b/>
          <w:bCs/>
        </w:rPr>
        <w:t xml:space="preserve"> Present</w:t>
      </w:r>
    </w:p>
    <w:tbl>
      <w:tblPr>
        <w:tblStyle w:val="TableGrid"/>
        <w:tblW w:w="0" w:type="auto"/>
        <w:tblLook w:val="04A0" w:firstRow="1" w:lastRow="0" w:firstColumn="1" w:lastColumn="0" w:noHBand="0" w:noVBand="1"/>
      </w:tblPr>
      <w:tblGrid>
        <w:gridCol w:w="988"/>
        <w:gridCol w:w="2268"/>
        <w:gridCol w:w="2551"/>
        <w:gridCol w:w="4649"/>
      </w:tblGrid>
      <w:tr w:rsidR="00916423" w14:paraId="40129A7F" w14:textId="77777777" w:rsidTr="00916423">
        <w:tc>
          <w:tcPr>
            <w:tcW w:w="988" w:type="dxa"/>
          </w:tcPr>
          <w:p w14:paraId="04B7CBB5" w14:textId="097AB5EB" w:rsidR="00916423" w:rsidRPr="00916423" w:rsidRDefault="00916423">
            <w:pPr>
              <w:rPr>
                <w:b/>
                <w:bCs/>
              </w:rPr>
            </w:pPr>
            <w:r w:rsidRPr="00916423">
              <w:rPr>
                <w:b/>
                <w:bCs/>
              </w:rPr>
              <w:t>Initials</w:t>
            </w:r>
          </w:p>
        </w:tc>
        <w:tc>
          <w:tcPr>
            <w:tcW w:w="2268" w:type="dxa"/>
          </w:tcPr>
          <w:p w14:paraId="1A0E90A9" w14:textId="5FBFFC17" w:rsidR="00916423" w:rsidRPr="00916423" w:rsidRDefault="00916423">
            <w:pPr>
              <w:rPr>
                <w:b/>
                <w:bCs/>
              </w:rPr>
            </w:pPr>
            <w:r w:rsidRPr="00916423">
              <w:rPr>
                <w:b/>
                <w:bCs/>
              </w:rPr>
              <w:t>First Name</w:t>
            </w:r>
          </w:p>
        </w:tc>
        <w:tc>
          <w:tcPr>
            <w:tcW w:w="2551" w:type="dxa"/>
          </w:tcPr>
          <w:p w14:paraId="3BD055D2" w14:textId="6F3F056C" w:rsidR="00916423" w:rsidRPr="00916423" w:rsidRDefault="00916423">
            <w:pPr>
              <w:rPr>
                <w:b/>
                <w:bCs/>
              </w:rPr>
            </w:pPr>
            <w:r w:rsidRPr="00916423">
              <w:rPr>
                <w:b/>
                <w:bCs/>
              </w:rPr>
              <w:t>Last Name</w:t>
            </w:r>
          </w:p>
        </w:tc>
        <w:tc>
          <w:tcPr>
            <w:tcW w:w="4649" w:type="dxa"/>
          </w:tcPr>
          <w:p w14:paraId="42793C7F" w14:textId="21C41163" w:rsidR="00916423" w:rsidRPr="00916423" w:rsidRDefault="00916423">
            <w:pPr>
              <w:rPr>
                <w:b/>
                <w:bCs/>
              </w:rPr>
            </w:pPr>
            <w:r w:rsidRPr="00916423">
              <w:rPr>
                <w:b/>
                <w:bCs/>
              </w:rPr>
              <w:t>Attend/Apologies</w:t>
            </w:r>
          </w:p>
        </w:tc>
      </w:tr>
      <w:tr w:rsidR="00916423" w14:paraId="187AA9DA" w14:textId="77777777" w:rsidTr="00916423">
        <w:tc>
          <w:tcPr>
            <w:tcW w:w="988" w:type="dxa"/>
          </w:tcPr>
          <w:p w14:paraId="24BDC31E" w14:textId="07733E39" w:rsidR="00916423" w:rsidRDefault="00916423">
            <w:r>
              <w:t>JA</w:t>
            </w:r>
          </w:p>
        </w:tc>
        <w:tc>
          <w:tcPr>
            <w:tcW w:w="2268" w:type="dxa"/>
          </w:tcPr>
          <w:p w14:paraId="1EF32C98" w14:textId="6BFE30CB" w:rsidR="00916423" w:rsidRDefault="00916423">
            <w:r>
              <w:t>Jane</w:t>
            </w:r>
          </w:p>
        </w:tc>
        <w:tc>
          <w:tcPr>
            <w:tcW w:w="2551" w:type="dxa"/>
          </w:tcPr>
          <w:p w14:paraId="72027CC3" w14:textId="5B02AB04" w:rsidR="00916423" w:rsidRDefault="00916423">
            <w:r>
              <w:t>Allen</w:t>
            </w:r>
          </w:p>
        </w:tc>
        <w:tc>
          <w:tcPr>
            <w:tcW w:w="4649" w:type="dxa"/>
          </w:tcPr>
          <w:p w14:paraId="647931DC" w14:textId="77777777" w:rsidR="00916423" w:rsidRDefault="00916423"/>
        </w:tc>
      </w:tr>
      <w:tr w:rsidR="00916423" w14:paraId="5A20D1AF" w14:textId="77777777" w:rsidTr="00916423">
        <w:tc>
          <w:tcPr>
            <w:tcW w:w="988" w:type="dxa"/>
          </w:tcPr>
          <w:p w14:paraId="34D2DD5F" w14:textId="71BD0965" w:rsidR="00916423" w:rsidRDefault="00916423">
            <w:r>
              <w:t>CB</w:t>
            </w:r>
          </w:p>
        </w:tc>
        <w:tc>
          <w:tcPr>
            <w:tcW w:w="2268" w:type="dxa"/>
          </w:tcPr>
          <w:p w14:paraId="188362CD" w14:textId="31589E40" w:rsidR="00916423" w:rsidRDefault="00916423">
            <w:r>
              <w:t>Catherine</w:t>
            </w:r>
          </w:p>
        </w:tc>
        <w:tc>
          <w:tcPr>
            <w:tcW w:w="2551" w:type="dxa"/>
          </w:tcPr>
          <w:p w14:paraId="03720B6C" w14:textId="3680E3EE" w:rsidR="00916423" w:rsidRDefault="00916423">
            <w:r>
              <w:t>Bartle</w:t>
            </w:r>
            <w:r w:rsidR="00F72663">
              <w:t>-Jenkins</w:t>
            </w:r>
          </w:p>
        </w:tc>
        <w:tc>
          <w:tcPr>
            <w:tcW w:w="4649" w:type="dxa"/>
          </w:tcPr>
          <w:p w14:paraId="492CE382" w14:textId="587652AC" w:rsidR="00916423" w:rsidRDefault="00916423"/>
        </w:tc>
      </w:tr>
      <w:tr w:rsidR="00916423" w14:paraId="1E18F6BA" w14:textId="77777777" w:rsidTr="00916423">
        <w:tc>
          <w:tcPr>
            <w:tcW w:w="988" w:type="dxa"/>
          </w:tcPr>
          <w:p w14:paraId="38191026" w14:textId="68FD7506" w:rsidR="00916423" w:rsidRDefault="00F72663">
            <w:r>
              <w:t>MC</w:t>
            </w:r>
          </w:p>
        </w:tc>
        <w:tc>
          <w:tcPr>
            <w:tcW w:w="2268" w:type="dxa"/>
          </w:tcPr>
          <w:p w14:paraId="348D5906" w14:textId="10E6AB5C" w:rsidR="00916423" w:rsidRDefault="00F72663">
            <w:r>
              <w:t>Margaret</w:t>
            </w:r>
          </w:p>
        </w:tc>
        <w:tc>
          <w:tcPr>
            <w:tcW w:w="2551" w:type="dxa"/>
          </w:tcPr>
          <w:p w14:paraId="2D9CFF24" w14:textId="39344B3A" w:rsidR="00916423" w:rsidRDefault="00F72663">
            <w:r>
              <w:t>Chittock</w:t>
            </w:r>
          </w:p>
        </w:tc>
        <w:tc>
          <w:tcPr>
            <w:tcW w:w="4649" w:type="dxa"/>
          </w:tcPr>
          <w:p w14:paraId="7AF4D840" w14:textId="77777777" w:rsidR="00916423" w:rsidRDefault="00916423"/>
        </w:tc>
      </w:tr>
      <w:tr w:rsidR="00916423" w14:paraId="20E59B47" w14:textId="77777777" w:rsidTr="00916423">
        <w:tc>
          <w:tcPr>
            <w:tcW w:w="988" w:type="dxa"/>
          </w:tcPr>
          <w:p w14:paraId="5B8D9EF2" w14:textId="6DB62EB9" w:rsidR="00916423" w:rsidRDefault="00F72663">
            <w:r>
              <w:t>SJC</w:t>
            </w:r>
          </w:p>
        </w:tc>
        <w:tc>
          <w:tcPr>
            <w:tcW w:w="2268" w:type="dxa"/>
          </w:tcPr>
          <w:p w14:paraId="63179163" w14:textId="37B1D543" w:rsidR="00916423" w:rsidRDefault="00F72663">
            <w:r>
              <w:t>Sarah Jane</w:t>
            </w:r>
          </w:p>
        </w:tc>
        <w:tc>
          <w:tcPr>
            <w:tcW w:w="2551" w:type="dxa"/>
          </w:tcPr>
          <w:p w14:paraId="1A317D40" w14:textId="4A022E60" w:rsidR="00916423" w:rsidRDefault="00F72663">
            <w:r>
              <w:t>Cobley</w:t>
            </w:r>
          </w:p>
        </w:tc>
        <w:tc>
          <w:tcPr>
            <w:tcW w:w="4649" w:type="dxa"/>
          </w:tcPr>
          <w:p w14:paraId="779EC482" w14:textId="19FB00A9" w:rsidR="00916423" w:rsidRDefault="00324FE9">
            <w:r>
              <w:t>Apologies</w:t>
            </w:r>
          </w:p>
        </w:tc>
      </w:tr>
      <w:tr w:rsidR="00916423" w14:paraId="236586C0" w14:textId="77777777" w:rsidTr="00916423">
        <w:tc>
          <w:tcPr>
            <w:tcW w:w="988" w:type="dxa"/>
          </w:tcPr>
          <w:p w14:paraId="2382A393" w14:textId="1F72BD44" w:rsidR="00916423" w:rsidRDefault="00F72663">
            <w:r>
              <w:t>AG</w:t>
            </w:r>
          </w:p>
        </w:tc>
        <w:tc>
          <w:tcPr>
            <w:tcW w:w="2268" w:type="dxa"/>
          </w:tcPr>
          <w:p w14:paraId="65C9FB64" w14:textId="06FAE704" w:rsidR="00916423" w:rsidRDefault="00F72663">
            <w:r>
              <w:t>Anne</w:t>
            </w:r>
          </w:p>
        </w:tc>
        <w:tc>
          <w:tcPr>
            <w:tcW w:w="2551" w:type="dxa"/>
          </w:tcPr>
          <w:p w14:paraId="10BE25FD" w14:textId="28846ED2" w:rsidR="00916423" w:rsidRDefault="00F72663">
            <w:r>
              <w:t>Garner</w:t>
            </w:r>
          </w:p>
        </w:tc>
        <w:tc>
          <w:tcPr>
            <w:tcW w:w="4649" w:type="dxa"/>
          </w:tcPr>
          <w:p w14:paraId="69C41BA5" w14:textId="77777777" w:rsidR="00916423" w:rsidRDefault="00916423"/>
        </w:tc>
      </w:tr>
      <w:tr w:rsidR="00916423" w14:paraId="4270BB41" w14:textId="77777777" w:rsidTr="00916423">
        <w:tc>
          <w:tcPr>
            <w:tcW w:w="988" w:type="dxa"/>
          </w:tcPr>
          <w:p w14:paraId="08EF2641" w14:textId="3012EA84" w:rsidR="00916423" w:rsidRDefault="00F72663">
            <w:r>
              <w:t>BH</w:t>
            </w:r>
          </w:p>
        </w:tc>
        <w:tc>
          <w:tcPr>
            <w:tcW w:w="2268" w:type="dxa"/>
          </w:tcPr>
          <w:p w14:paraId="599B4F6C" w14:textId="5DBED3B8" w:rsidR="00916423" w:rsidRDefault="00F72663">
            <w:r>
              <w:t>Barbara</w:t>
            </w:r>
          </w:p>
        </w:tc>
        <w:tc>
          <w:tcPr>
            <w:tcW w:w="2551" w:type="dxa"/>
          </w:tcPr>
          <w:p w14:paraId="3642CAD6" w14:textId="29D4E9DE" w:rsidR="00916423" w:rsidRDefault="00F72663">
            <w:r>
              <w:t>Harris</w:t>
            </w:r>
          </w:p>
        </w:tc>
        <w:tc>
          <w:tcPr>
            <w:tcW w:w="4649" w:type="dxa"/>
          </w:tcPr>
          <w:p w14:paraId="3B6C3D19" w14:textId="21C1C992" w:rsidR="00916423" w:rsidRDefault="00F72663">
            <w:r>
              <w:t>Apologies</w:t>
            </w:r>
          </w:p>
        </w:tc>
      </w:tr>
      <w:tr w:rsidR="00916423" w14:paraId="498F0BA3" w14:textId="77777777" w:rsidTr="00916423">
        <w:tc>
          <w:tcPr>
            <w:tcW w:w="988" w:type="dxa"/>
          </w:tcPr>
          <w:p w14:paraId="3EBE1191" w14:textId="25AC66AA" w:rsidR="00916423" w:rsidRDefault="00F72663">
            <w:r>
              <w:t>MK</w:t>
            </w:r>
          </w:p>
        </w:tc>
        <w:tc>
          <w:tcPr>
            <w:tcW w:w="2268" w:type="dxa"/>
          </w:tcPr>
          <w:p w14:paraId="1CB4B2E8" w14:textId="656B35DD" w:rsidR="00916423" w:rsidRDefault="00F72663">
            <w:r>
              <w:t>Marie</w:t>
            </w:r>
          </w:p>
        </w:tc>
        <w:tc>
          <w:tcPr>
            <w:tcW w:w="2551" w:type="dxa"/>
          </w:tcPr>
          <w:p w14:paraId="5B402FD8" w14:textId="6585F408" w:rsidR="00916423" w:rsidRDefault="00F72663">
            <w:r>
              <w:t>Kirkland</w:t>
            </w:r>
          </w:p>
        </w:tc>
        <w:tc>
          <w:tcPr>
            <w:tcW w:w="4649" w:type="dxa"/>
          </w:tcPr>
          <w:p w14:paraId="487848D6" w14:textId="4E2CFE37" w:rsidR="00916423" w:rsidRDefault="00513AD3">
            <w:r>
              <w:t>(Minutes)</w:t>
            </w:r>
          </w:p>
        </w:tc>
      </w:tr>
      <w:tr w:rsidR="00916423" w14:paraId="1A709197" w14:textId="77777777" w:rsidTr="00916423">
        <w:tc>
          <w:tcPr>
            <w:tcW w:w="988" w:type="dxa"/>
          </w:tcPr>
          <w:p w14:paraId="6D086CE6" w14:textId="38C54C4D" w:rsidR="00916423" w:rsidRDefault="00F72663">
            <w:r>
              <w:t>VM</w:t>
            </w:r>
          </w:p>
        </w:tc>
        <w:tc>
          <w:tcPr>
            <w:tcW w:w="2268" w:type="dxa"/>
          </w:tcPr>
          <w:p w14:paraId="774699AE" w14:textId="026D17E3" w:rsidR="00916423" w:rsidRDefault="00F72663">
            <w:r>
              <w:t>Vickie</w:t>
            </w:r>
          </w:p>
        </w:tc>
        <w:tc>
          <w:tcPr>
            <w:tcW w:w="2551" w:type="dxa"/>
          </w:tcPr>
          <w:p w14:paraId="6A82983A" w14:textId="5455EF6C" w:rsidR="00916423" w:rsidRDefault="00F72663">
            <w:r>
              <w:t>Mitchell</w:t>
            </w:r>
          </w:p>
        </w:tc>
        <w:tc>
          <w:tcPr>
            <w:tcW w:w="4649" w:type="dxa"/>
          </w:tcPr>
          <w:p w14:paraId="2F16D831" w14:textId="576FD027" w:rsidR="00916423" w:rsidRDefault="00324FE9">
            <w:r>
              <w:t>Resigned</w:t>
            </w:r>
          </w:p>
        </w:tc>
      </w:tr>
      <w:tr w:rsidR="00916423" w14:paraId="3D7B8CDE" w14:textId="77777777" w:rsidTr="00916423">
        <w:tc>
          <w:tcPr>
            <w:tcW w:w="988" w:type="dxa"/>
          </w:tcPr>
          <w:p w14:paraId="6B8E13C3" w14:textId="7BC886AA" w:rsidR="00916423" w:rsidRDefault="00F72663">
            <w:r>
              <w:t>PN</w:t>
            </w:r>
          </w:p>
        </w:tc>
        <w:tc>
          <w:tcPr>
            <w:tcW w:w="2268" w:type="dxa"/>
          </w:tcPr>
          <w:p w14:paraId="44990BBD" w14:textId="0106A1F0" w:rsidR="00916423" w:rsidRDefault="00F72663">
            <w:r>
              <w:t>Peter</w:t>
            </w:r>
          </w:p>
        </w:tc>
        <w:tc>
          <w:tcPr>
            <w:tcW w:w="2551" w:type="dxa"/>
          </w:tcPr>
          <w:p w14:paraId="3E641AB7" w14:textId="1FF4D9C2" w:rsidR="00916423" w:rsidRDefault="00F72663">
            <w:r>
              <w:t>Nixon</w:t>
            </w:r>
          </w:p>
        </w:tc>
        <w:tc>
          <w:tcPr>
            <w:tcW w:w="4649" w:type="dxa"/>
          </w:tcPr>
          <w:p w14:paraId="2161BC25" w14:textId="57D69E29" w:rsidR="00916423" w:rsidRDefault="00324FE9">
            <w:r>
              <w:t>Apologies</w:t>
            </w:r>
          </w:p>
        </w:tc>
      </w:tr>
      <w:tr w:rsidR="00324FE9" w14:paraId="73DCF021" w14:textId="77777777" w:rsidTr="00916423">
        <w:tc>
          <w:tcPr>
            <w:tcW w:w="988" w:type="dxa"/>
          </w:tcPr>
          <w:p w14:paraId="47D7E7AE" w14:textId="072F1944" w:rsidR="00324FE9" w:rsidRDefault="00324FE9" w:rsidP="00324FE9">
            <w:r>
              <w:t>HO</w:t>
            </w:r>
          </w:p>
        </w:tc>
        <w:tc>
          <w:tcPr>
            <w:tcW w:w="2268" w:type="dxa"/>
          </w:tcPr>
          <w:p w14:paraId="40DFDF8B" w14:textId="666A6560" w:rsidR="00324FE9" w:rsidRDefault="00324FE9" w:rsidP="00324FE9">
            <w:r>
              <w:t>Hayley</w:t>
            </w:r>
          </w:p>
        </w:tc>
        <w:tc>
          <w:tcPr>
            <w:tcW w:w="2551" w:type="dxa"/>
          </w:tcPr>
          <w:p w14:paraId="678FAF76" w14:textId="536510BE" w:rsidR="00324FE9" w:rsidRDefault="00324FE9" w:rsidP="00324FE9">
            <w:r>
              <w:t>Orchard</w:t>
            </w:r>
          </w:p>
        </w:tc>
        <w:tc>
          <w:tcPr>
            <w:tcW w:w="4649" w:type="dxa"/>
          </w:tcPr>
          <w:p w14:paraId="0E4B2527" w14:textId="0D4CEB08" w:rsidR="00324FE9" w:rsidRDefault="00324FE9" w:rsidP="00324FE9">
            <w:r>
              <w:t>Apologies</w:t>
            </w:r>
          </w:p>
        </w:tc>
      </w:tr>
      <w:tr w:rsidR="00324FE9" w14:paraId="3E7E1A7A" w14:textId="77777777" w:rsidTr="00916423">
        <w:tc>
          <w:tcPr>
            <w:tcW w:w="988" w:type="dxa"/>
          </w:tcPr>
          <w:p w14:paraId="7DF50D35" w14:textId="7A324223" w:rsidR="00324FE9" w:rsidRDefault="00324FE9" w:rsidP="00324FE9">
            <w:r>
              <w:t>PP</w:t>
            </w:r>
          </w:p>
        </w:tc>
        <w:tc>
          <w:tcPr>
            <w:tcW w:w="2268" w:type="dxa"/>
          </w:tcPr>
          <w:p w14:paraId="3D08A7C2" w14:textId="604FF0C4" w:rsidR="00324FE9" w:rsidRDefault="00324FE9" w:rsidP="00324FE9">
            <w:r>
              <w:t>Penny</w:t>
            </w:r>
          </w:p>
        </w:tc>
        <w:tc>
          <w:tcPr>
            <w:tcW w:w="2551" w:type="dxa"/>
          </w:tcPr>
          <w:p w14:paraId="1018A0E9" w14:textId="6FB64C4C" w:rsidR="00324FE9" w:rsidRDefault="00324FE9" w:rsidP="00324FE9">
            <w:r>
              <w:t>Parsons</w:t>
            </w:r>
          </w:p>
        </w:tc>
        <w:tc>
          <w:tcPr>
            <w:tcW w:w="4649" w:type="dxa"/>
          </w:tcPr>
          <w:p w14:paraId="1BE1BF8C" w14:textId="2F2D0642" w:rsidR="00324FE9" w:rsidRDefault="00324FE9" w:rsidP="00324FE9">
            <w:r>
              <w:t>No attendance</w:t>
            </w:r>
          </w:p>
        </w:tc>
      </w:tr>
      <w:tr w:rsidR="00324FE9" w14:paraId="16EA7A4B" w14:textId="77777777" w:rsidTr="00916423">
        <w:tc>
          <w:tcPr>
            <w:tcW w:w="988" w:type="dxa"/>
          </w:tcPr>
          <w:p w14:paraId="03BA81D7" w14:textId="20F9E121" w:rsidR="00324FE9" w:rsidRDefault="00324FE9" w:rsidP="00324FE9">
            <w:r>
              <w:t>DP</w:t>
            </w:r>
          </w:p>
        </w:tc>
        <w:tc>
          <w:tcPr>
            <w:tcW w:w="2268" w:type="dxa"/>
          </w:tcPr>
          <w:p w14:paraId="2513D2D9" w14:textId="10C0183C" w:rsidR="00324FE9" w:rsidRDefault="00324FE9" w:rsidP="00324FE9">
            <w:r>
              <w:t>Danielle</w:t>
            </w:r>
          </w:p>
        </w:tc>
        <w:tc>
          <w:tcPr>
            <w:tcW w:w="2551" w:type="dxa"/>
          </w:tcPr>
          <w:p w14:paraId="048C9C16" w14:textId="5116C852" w:rsidR="00324FE9" w:rsidRDefault="00324FE9" w:rsidP="00324FE9">
            <w:r>
              <w:t>Poole</w:t>
            </w:r>
          </w:p>
        </w:tc>
        <w:tc>
          <w:tcPr>
            <w:tcW w:w="4649" w:type="dxa"/>
          </w:tcPr>
          <w:p w14:paraId="214CB5E3" w14:textId="25ECBC17" w:rsidR="00324FE9" w:rsidRDefault="00324FE9" w:rsidP="00324FE9">
            <w:r>
              <w:t>Apologies</w:t>
            </w:r>
          </w:p>
        </w:tc>
      </w:tr>
      <w:tr w:rsidR="00324FE9" w14:paraId="6BFD0C48" w14:textId="77777777" w:rsidTr="00916423">
        <w:tc>
          <w:tcPr>
            <w:tcW w:w="988" w:type="dxa"/>
          </w:tcPr>
          <w:p w14:paraId="06CA9224" w14:textId="1275B76C" w:rsidR="00324FE9" w:rsidRDefault="00324FE9" w:rsidP="00324FE9">
            <w:r>
              <w:t>AP</w:t>
            </w:r>
          </w:p>
        </w:tc>
        <w:tc>
          <w:tcPr>
            <w:tcW w:w="2268" w:type="dxa"/>
          </w:tcPr>
          <w:p w14:paraId="24551E0F" w14:textId="031EFDC3" w:rsidR="00324FE9" w:rsidRDefault="00324FE9" w:rsidP="00324FE9">
            <w:r>
              <w:t>Anna</w:t>
            </w:r>
          </w:p>
        </w:tc>
        <w:tc>
          <w:tcPr>
            <w:tcW w:w="2551" w:type="dxa"/>
          </w:tcPr>
          <w:p w14:paraId="706EFB04" w14:textId="229E9D42" w:rsidR="00324FE9" w:rsidRDefault="00324FE9" w:rsidP="00324FE9">
            <w:r>
              <w:t>Popovych</w:t>
            </w:r>
          </w:p>
        </w:tc>
        <w:tc>
          <w:tcPr>
            <w:tcW w:w="4649" w:type="dxa"/>
          </w:tcPr>
          <w:p w14:paraId="6CA0B2ED" w14:textId="77777777" w:rsidR="00324FE9" w:rsidRDefault="00324FE9" w:rsidP="00324FE9"/>
        </w:tc>
      </w:tr>
      <w:tr w:rsidR="00324FE9" w14:paraId="6EA8DE56" w14:textId="77777777" w:rsidTr="00916423">
        <w:tc>
          <w:tcPr>
            <w:tcW w:w="988" w:type="dxa"/>
          </w:tcPr>
          <w:p w14:paraId="65CD0C6E" w14:textId="06C246B9" w:rsidR="00324FE9" w:rsidRDefault="00324FE9" w:rsidP="00324FE9">
            <w:r>
              <w:t>RER</w:t>
            </w:r>
          </w:p>
        </w:tc>
        <w:tc>
          <w:tcPr>
            <w:tcW w:w="2268" w:type="dxa"/>
          </w:tcPr>
          <w:p w14:paraId="0662D5EB" w14:textId="36885228" w:rsidR="00324FE9" w:rsidRDefault="00324FE9" w:rsidP="00324FE9">
            <w:r>
              <w:t>Rosemary</w:t>
            </w:r>
          </w:p>
        </w:tc>
        <w:tc>
          <w:tcPr>
            <w:tcW w:w="2551" w:type="dxa"/>
          </w:tcPr>
          <w:p w14:paraId="18B558D0" w14:textId="51126B0E" w:rsidR="00324FE9" w:rsidRDefault="00324FE9" w:rsidP="00324FE9">
            <w:r>
              <w:t>Ransome</w:t>
            </w:r>
          </w:p>
        </w:tc>
        <w:tc>
          <w:tcPr>
            <w:tcW w:w="4649" w:type="dxa"/>
          </w:tcPr>
          <w:p w14:paraId="001CDF22" w14:textId="7193F95D" w:rsidR="00324FE9" w:rsidRDefault="00324FE9" w:rsidP="00324FE9">
            <w:r>
              <w:t>Apologies</w:t>
            </w:r>
          </w:p>
        </w:tc>
      </w:tr>
      <w:tr w:rsidR="00324FE9" w14:paraId="3320CDDD" w14:textId="77777777" w:rsidTr="00916423">
        <w:tc>
          <w:tcPr>
            <w:tcW w:w="988" w:type="dxa"/>
          </w:tcPr>
          <w:p w14:paraId="0FBE5A83" w14:textId="3DA8DB24" w:rsidR="00324FE9" w:rsidRDefault="00324FE9" w:rsidP="00324FE9">
            <w:r>
              <w:t>BR</w:t>
            </w:r>
          </w:p>
        </w:tc>
        <w:tc>
          <w:tcPr>
            <w:tcW w:w="2268" w:type="dxa"/>
          </w:tcPr>
          <w:p w14:paraId="14A31574" w14:textId="32BDB88C" w:rsidR="00324FE9" w:rsidRDefault="00324FE9" w:rsidP="00324FE9">
            <w:r>
              <w:t>Bethany</w:t>
            </w:r>
          </w:p>
        </w:tc>
        <w:tc>
          <w:tcPr>
            <w:tcW w:w="2551" w:type="dxa"/>
          </w:tcPr>
          <w:p w14:paraId="4F7AD004" w14:textId="5E96A786" w:rsidR="00324FE9" w:rsidRDefault="00324FE9" w:rsidP="00324FE9">
            <w:r>
              <w:t>Rogers</w:t>
            </w:r>
          </w:p>
        </w:tc>
        <w:tc>
          <w:tcPr>
            <w:tcW w:w="4649" w:type="dxa"/>
          </w:tcPr>
          <w:p w14:paraId="358B113B" w14:textId="530440AB" w:rsidR="00324FE9" w:rsidRDefault="00324FE9" w:rsidP="00324FE9">
            <w:r w:rsidRPr="00324FE9">
              <w:t>Apologies</w:t>
            </w:r>
          </w:p>
        </w:tc>
      </w:tr>
      <w:tr w:rsidR="00324FE9" w14:paraId="0C1D4BC8" w14:textId="77777777" w:rsidTr="00916423">
        <w:tc>
          <w:tcPr>
            <w:tcW w:w="988" w:type="dxa"/>
          </w:tcPr>
          <w:p w14:paraId="49A16A65" w14:textId="05CE3CFB" w:rsidR="00324FE9" w:rsidRDefault="00324FE9" w:rsidP="00324FE9">
            <w:r>
              <w:t>RR</w:t>
            </w:r>
          </w:p>
        </w:tc>
        <w:tc>
          <w:tcPr>
            <w:tcW w:w="2268" w:type="dxa"/>
          </w:tcPr>
          <w:p w14:paraId="507B8739" w14:textId="3575862B" w:rsidR="00324FE9" w:rsidRDefault="00324FE9" w:rsidP="00324FE9">
            <w:r>
              <w:t>Richard</w:t>
            </w:r>
          </w:p>
        </w:tc>
        <w:tc>
          <w:tcPr>
            <w:tcW w:w="2551" w:type="dxa"/>
          </w:tcPr>
          <w:p w14:paraId="2DFF6A14" w14:textId="135D1CE5" w:rsidR="00324FE9" w:rsidRDefault="00324FE9" w:rsidP="00324FE9">
            <w:r>
              <w:t>Rogers</w:t>
            </w:r>
          </w:p>
        </w:tc>
        <w:tc>
          <w:tcPr>
            <w:tcW w:w="4649" w:type="dxa"/>
          </w:tcPr>
          <w:p w14:paraId="3A9548F9" w14:textId="17D7A78E" w:rsidR="00324FE9" w:rsidRDefault="00324FE9" w:rsidP="00324FE9">
            <w:r w:rsidRPr="00324FE9">
              <w:t>Apologies</w:t>
            </w:r>
          </w:p>
        </w:tc>
      </w:tr>
      <w:tr w:rsidR="00324FE9" w14:paraId="3DD83881" w14:textId="77777777" w:rsidTr="00916423">
        <w:tc>
          <w:tcPr>
            <w:tcW w:w="988" w:type="dxa"/>
          </w:tcPr>
          <w:p w14:paraId="5AF0EA88" w14:textId="74F109A5" w:rsidR="00324FE9" w:rsidRDefault="00324FE9" w:rsidP="00324FE9">
            <w:r>
              <w:t>JR</w:t>
            </w:r>
          </w:p>
        </w:tc>
        <w:tc>
          <w:tcPr>
            <w:tcW w:w="2268" w:type="dxa"/>
          </w:tcPr>
          <w:p w14:paraId="67624A0E" w14:textId="59F1FC24" w:rsidR="00324FE9" w:rsidRDefault="00324FE9" w:rsidP="00324FE9">
            <w:r>
              <w:t>John</w:t>
            </w:r>
          </w:p>
        </w:tc>
        <w:tc>
          <w:tcPr>
            <w:tcW w:w="2551" w:type="dxa"/>
          </w:tcPr>
          <w:p w14:paraId="40BFF572" w14:textId="6316140D" w:rsidR="00324FE9" w:rsidRDefault="00324FE9" w:rsidP="00324FE9">
            <w:r>
              <w:t>Rose</w:t>
            </w:r>
          </w:p>
        </w:tc>
        <w:tc>
          <w:tcPr>
            <w:tcW w:w="4649" w:type="dxa"/>
          </w:tcPr>
          <w:p w14:paraId="1F37E1A5" w14:textId="0A365220" w:rsidR="00324FE9" w:rsidRDefault="00324FE9" w:rsidP="00324FE9">
            <w:r w:rsidRPr="00324FE9">
              <w:t>Apologies</w:t>
            </w:r>
          </w:p>
        </w:tc>
      </w:tr>
      <w:tr w:rsidR="00324FE9" w14:paraId="0874F07A" w14:textId="77777777" w:rsidTr="00916423">
        <w:tc>
          <w:tcPr>
            <w:tcW w:w="988" w:type="dxa"/>
          </w:tcPr>
          <w:p w14:paraId="2AFC843B" w14:textId="63419F8B" w:rsidR="00324FE9" w:rsidRDefault="00324FE9" w:rsidP="00324FE9">
            <w:r>
              <w:t>DS</w:t>
            </w:r>
          </w:p>
        </w:tc>
        <w:tc>
          <w:tcPr>
            <w:tcW w:w="2268" w:type="dxa"/>
          </w:tcPr>
          <w:p w14:paraId="34699D55" w14:textId="10968E55" w:rsidR="00324FE9" w:rsidRDefault="00324FE9" w:rsidP="00324FE9">
            <w:r>
              <w:t>Diane</w:t>
            </w:r>
          </w:p>
        </w:tc>
        <w:tc>
          <w:tcPr>
            <w:tcW w:w="2551" w:type="dxa"/>
          </w:tcPr>
          <w:p w14:paraId="52C58DCF" w14:textId="19049BFD" w:rsidR="00324FE9" w:rsidRDefault="00324FE9" w:rsidP="00324FE9">
            <w:r>
              <w:t>Scarborough</w:t>
            </w:r>
          </w:p>
        </w:tc>
        <w:tc>
          <w:tcPr>
            <w:tcW w:w="4649" w:type="dxa"/>
          </w:tcPr>
          <w:p w14:paraId="7FDE266C" w14:textId="77777777" w:rsidR="00324FE9" w:rsidRDefault="00324FE9" w:rsidP="00324FE9"/>
        </w:tc>
      </w:tr>
      <w:tr w:rsidR="00324FE9" w14:paraId="6E0F4D9D" w14:textId="77777777" w:rsidTr="00916423">
        <w:tc>
          <w:tcPr>
            <w:tcW w:w="988" w:type="dxa"/>
          </w:tcPr>
          <w:p w14:paraId="093A39E3" w14:textId="30635D6E" w:rsidR="00324FE9" w:rsidRDefault="00324FE9" w:rsidP="00324FE9">
            <w:r>
              <w:t>DT</w:t>
            </w:r>
          </w:p>
        </w:tc>
        <w:tc>
          <w:tcPr>
            <w:tcW w:w="2268" w:type="dxa"/>
          </w:tcPr>
          <w:p w14:paraId="19CB6A78" w14:textId="292D957B" w:rsidR="00324FE9" w:rsidRDefault="00324FE9" w:rsidP="00324FE9">
            <w:r>
              <w:t>Diana</w:t>
            </w:r>
          </w:p>
        </w:tc>
        <w:tc>
          <w:tcPr>
            <w:tcW w:w="2551" w:type="dxa"/>
          </w:tcPr>
          <w:p w14:paraId="2BC04F7E" w14:textId="13AA369E" w:rsidR="00324FE9" w:rsidRDefault="00324FE9" w:rsidP="00324FE9">
            <w:r>
              <w:t>Trinick</w:t>
            </w:r>
          </w:p>
        </w:tc>
        <w:tc>
          <w:tcPr>
            <w:tcW w:w="4649" w:type="dxa"/>
          </w:tcPr>
          <w:p w14:paraId="0BB65CB5" w14:textId="469F6DD1" w:rsidR="00324FE9" w:rsidRDefault="00513AD3" w:rsidP="00324FE9">
            <w:r>
              <w:t>(Chair)</w:t>
            </w:r>
          </w:p>
        </w:tc>
      </w:tr>
      <w:tr w:rsidR="00324FE9" w14:paraId="3C4DA112" w14:textId="77777777" w:rsidTr="00916423">
        <w:tc>
          <w:tcPr>
            <w:tcW w:w="988" w:type="dxa"/>
          </w:tcPr>
          <w:p w14:paraId="5C217346" w14:textId="45A2C0F5" w:rsidR="00324FE9" w:rsidRDefault="00324FE9" w:rsidP="00324FE9">
            <w:r>
              <w:t>HW</w:t>
            </w:r>
          </w:p>
        </w:tc>
        <w:tc>
          <w:tcPr>
            <w:tcW w:w="2268" w:type="dxa"/>
          </w:tcPr>
          <w:p w14:paraId="0A502C5C" w14:textId="64379C00" w:rsidR="00324FE9" w:rsidRDefault="00324FE9" w:rsidP="00324FE9">
            <w:r>
              <w:t>Helen</w:t>
            </w:r>
          </w:p>
        </w:tc>
        <w:tc>
          <w:tcPr>
            <w:tcW w:w="2551" w:type="dxa"/>
          </w:tcPr>
          <w:p w14:paraId="40C2766D" w14:textId="786337E1" w:rsidR="00324FE9" w:rsidRDefault="00324FE9" w:rsidP="00324FE9">
            <w:r>
              <w:t>Watkins</w:t>
            </w:r>
          </w:p>
        </w:tc>
        <w:tc>
          <w:tcPr>
            <w:tcW w:w="4649" w:type="dxa"/>
          </w:tcPr>
          <w:p w14:paraId="7F46057E" w14:textId="77777777" w:rsidR="00324FE9" w:rsidRDefault="00324FE9" w:rsidP="00324FE9"/>
        </w:tc>
      </w:tr>
      <w:tr w:rsidR="00324FE9" w14:paraId="492DDED0" w14:textId="77777777" w:rsidTr="00916423">
        <w:tc>
          <w:tcPr>
            <w:tcW w:w="988" w:type="dxa"/>
          </w:tcPr>
          <w:p w14:paraId="0928F168" w14:textId="36C970D6" w:rsidR="00324FE9" w:rsidRDefault="00324FE9" w:rsidP="00324FE9">
            <w:r>
              <w:t>RW</w:t>
            </w:r>
          </w:p>
        </w:tc>
        <w:tc>
          <w:tcPr>
            <w:tcW w:w="2268" w:type="dxa"/>
          </w:tcPr>
          <w:p w14:paraId="02C1C94C" w14:textId="2AD3B852" w:rsidR="00324FE9" w:rsidRDefault="00324FE9" w:rsidP="00324FE9">
            <w:r>
              <w:t>Roger</w:t>
            </w:r>
          </w:p>
        </w:tc>
        <w:tc>
          <w:tcPr>
            <w:tcW w:w="2551" w:type="dxa"/>
          </w:tcPr>
          <w:p w14:paraId="5F542A05" w14:textId="37660CC1" w:rsidR="00324FE9" w:rsidRDefault="00324FE9" w:rsidP="00324FE9">
            <w:r>
              <w:t>Watts</w:t>
            </w:r>
          </w:p>
        </w:tc>
        <w:tc>
          <w:tcPr>
            <w:tcW w:w="4649" w:type="dxa"/>
          </w:tcPr>
          <w:p w14:paraId="3ADCF19D" w14:textId="77777777" w:rsidR="00324FE9" w:rsidRDefault="00324FE9" w:rsidP="00324FE9"/>
        </w:tc>
      </w:tr>
      <w:tr w:rsidR="00324FE9" w14:paraId="0D8A050F" w14:textId="77777777" w:rsidTr="00916423">
        <w:tc>
          <w:tcPr>
            <w:tcW w:w="988" w:type="dxa"/>
          </w:tcPr>
          <w:p w14:paraId="7FC9B60A" w14:textId="0B092072" w:rsidR="00324FE9" w:rsidRDefault="00324FE9" w:rsidP="00324FE9">
            <w:r>
              <w:t>JY</w:t>
            </w:r>
          </w:p>
        </w:tc>
        <w:tc>
          <w:tcPr>
            <w:tcW w:w="2268" w:type="dxa"/>
          </w:tcPr>
          <w:p w14:paraId="78598DB9" w14:textId="74DB4D8D" w:rsidR="00324FE9" w:rsidRDefault="00324FE9" w:rsidP="00324FE9">
            <w:r>
              <w:t>Joanne</w:t>
            </w:r>
          </w:p>
        </w:tc>
        <w:tc>
          <w:tcPr>
            <w:tcW w:w="2551" w:type="dxa"/>
          </w:tcPr>
          <w:p w14:paraId="1E9EE839" w14:textId="51D5A6F1" w:rsidR="00324FE9" w:rsidRDefault="00324FE9" w:rsidP="00324FE9">
            <w:r>
              <w:t>Youde</w:t>
            </w:r>
          </w:p>
        </w:tc>
        <w:tc>
          <w:tcPr>
            <w:tcW w:w="4649" w:type="dxa"/>
          </w:tcPr>
          <w:p w14:paraId="513F897B" w14:textId="09A68E70" w:rsidR="00324FE9" w:rsidRDefault="00587ABD" w:rsidP="00324FE9">
            <w:r>
              <w:t>New applicant</w:t>
            </w:r>
            <w:r w:rsidR="00324FE9">
              <w:t xml:space="preserve"> </w:t>
            </w:r>
            <w:r>
              <w:t>DNA</w:t>
            </w:r>
          </w:p>
        </w:tc>
      </w:tr>
      <w:tr w:rsidR="00324FE9" w14:paraId="0D7BD202" w14:textId="77777777" w:rsidTr="00916423">
        <w:tc>
          <w:tcPr>
            <w:tcW w:w="988" w:type="dxa"/>
          </w:tcPr>
          <w:p w14:paraId="02F0CDF8" w14:textId="5575B183" w:rsidR="00324FE9" w:rsidRDefault="00324FE9" w:rsidP="00324FE9">
            <w:r>
              <w:t>PR</w:t>
            </w:r>
          </w:p>
        </w:tc>
        <w:tc>
          <w:tcPr>
            <w:tcW w:w="2268" w:type="dxa"/>
          </w:tcPr>
          <w:p w14:paraId="6B1A5B70" w14:textId="34E7E772" w:rsidR="00324FE9" w:rsidRDefault="00324FE9" w:rsidP="00324FE9">
            <w:r>
              <w:t>Phillippa</w:t>
            </w:r>
          </w:p>
        </w:tc>
        <w:tc>
          <w:tcPr>
            <w:tcW w:w="2551" w:type="dxa"/>
          </w:tcPr>
          <w:p w14:paraId="6D32C84E" w14:textId="6E160B0A" w:rsidR="00324FE9" w:rsidRDefault="00324FE9" w:rsidP="00324FE9">
            <w:r>
              <w:t>Roach    TMG</w:t>
            </w:r>
          </w:p>
        </w:tc>
        <w:tc>
          <w:tcPr>
            <w:tcW w:w="4649" w:type="dxa"/>
          </w:tcPr>
          <w:p w14:paraId="503B4967" w14:textId="77777777" w:rsidR="00324FE9" w:rsidRDefault="00324FE9" w:rsidP="00324FE9"/>
        </w:tc>
      </w:tr>
      <w:tr w:rsidR="00324FE9" w14:paraId="5B47716D" w14:textId="77777777" w:rsidTr="00916423">
        <w:tc>
          <w:tcPr>
            <w:tcW w:w="988" w:type="dxa"/>
          </w:tcPr>
          <w:p w14:paraId="6234452E" w14:textId="5ECCC012" w:rsidR="00324FE9" w:rsidRDefault="00324FE9" w:rsidP="00324FE9">
            <w:r>
              <w:t>Dr</w:t>
            </w:r>
          </w:p>
        </w:tc>
        <w:tc>
          <w:tcPr>
            <w:tcW w:w="2268" w:type="dxa"/>
          </w:tcPr>
          <w:p w14:paraId="0A4EE73B" w14:textId="38EE8D0C" w:rsidR="00324FE9" w:rsidRDefault="00324FE9" w:rsidP="00324FE9">
            <w:r>
              <w:t>Laura</w:t>
            </w:r>
          </w:p>
        </w:tc>
        <w:tc>
          <w:tcPr>
            <w:tcW w:w="2551" w:type="dxa"/>
          </w:tcPr>
          <w:p w14:paraId="10097D08" w14:textId="48C0E4E9" w:rsidR="00324FE9" w:rsidRDefault="00324FE9" w:rsidP="00324FE9">
            <w:r>
              <w:t>Paterson   TMG</w:t>
            </w:r>
          </w:p>
        </w:tc>
        <w:tc>
          <w:tcPr>
            <w:tcW w:w="4649" w:type="dxa"/>
          </w:tcPr>
          <w:p w14:paraId="570E5108" w14:textId="77777777" w:rsidR="00324FE9" w:rsidRDefault="00324FE9" w:rsidP="00324FE9"/>
        </w:tc>
      </w:tr>
    </w:tbl>
    <w:p w14:paraId="7F86A210" w14:textId="00DE38EB" w:rsidR="009A7FA5" w:rsidRDefault="0007618E" w:rsidP="0007618E">
      <w:pPr>
        <w:tabs>
          <w:tab w:val="left" w:pos="2010"/>
        </w:tabs>
      </w:pPr>
      <w:r>
        <w:tab/>
      </w:r>
    </w:p>
    <w:p w14:paraId="1AF0155E" w14:textId="77777777" w:rsidR="0007618E" w:rsidRDefault="0007618E" w:rsidP="0007618E">
      <w:pPr>
        <w:tabs>
          <w:tab w:val="left" w:pos="2010"/>
        </w:tabs>
      </w:pPr>
    </w:p>
    <w:tbl>
      <w:tblPr>
        <w:tblStyle w:val="TableGrid"/>
        <w:tblW w:w="10485" w:type="dxa"/>
        <w:tblLook w:val="04A0" w:firstRow="1" w:lastRow="0" w:firstColumn="1" w:lastColumn="0" w:noHBand="0" w:noVBand="1"/>
      </w:tblPr>
      <w:tblGrid>
        <w:gridCol w:w="438"/>
        <w:gridCol w:w="10047"/>
      </w:tblGrid>
      <w:tr w:rsidR="009515C3" w:rsidRPr="009515C3" w14:paraId="1B71D5EE" w14:textId="77777777" w:rsidTr="00254724">
        <w:tc>
          <w:tcPr>
            <w:tcW w:w="392" w:type="dxa"/>
          </w:tcPr>
          <w:p w14:paraId="44F25019" w14:textId="77777777" w:rsidR="009515C3" w:rsidRPr="009515C3" w:rsidRDefault="009515C3" w:rsidP="009515C3">
            <w:pPr>
              <w:spacing w:after="160" w:line="259" w:lineRule="auto"/>
            </w:pPr>
            <w:r w:rsidRPr="009515C3">
              <w:t>1</w:t>
            </w:r>
          </w:p>
        </w:tc>
        <w:tc>
          <w:tcPr>
            <w:tcW w:w="10093" w:type="dxa"/>
          </w:tcPr>
          <w:p w14:paraId="663AB68F" w14:textId="3654D755" w:rsidR="001C2A52" w:rsidRPr="00E33908" w:rsidRDefault="00EE3A38" w:rsidP="009515C3">
            <w:pPr>
              <w:spacing w:after="160" w:line="259" w:lineRule="auto"/>
              <w:rPr>
                <w:b/>
                <w:bCs/>
              </w:rPr>
            </w:pPr>
            <w:r w:rsidRPr="00E33908">
              <w:rPr>
                <w:b/>
                <w:bCs/>
              </w:rPr>
              <w:t>Membership and Attendance</w:t>
            </w:r>
          </w:p>
          <w:p w14:paraId="73E7564B" w14:textId="77777777" w:rsidR="00513AD3" w:rsidRDefault="001C2A52" w:rsidP="00513AD3">
            <w:pPr>
              <w:spacing w:line="259" w:lineRule="auto"/>
            </w:pPr>
            <w:r w:rsidRPr="00E33908">
              <w:t>Apologies and those not present: see list above.</w:t>
            </w:r>
            <w:r w:rsidR="00324FE9">
              <w:t xml:space="preserve"> </w:t>
            </w:r>
          </w:p>
          <w:p w14:paraId="72ED6A0A" w14:textId="04D2DF3B" w:rsidR="001C2A52" w:rsidRPr="00E33908" w:rsidRDefault="00324FE9" w:rsidP="00513AD3">
            <w:pPr>
              <w:spacing w:line="259" w:lineRule="auto"/>
            </w:pPr>
            <w:r>
              <w:t>VM was unable to attend</w:t>
            </w:r>
            <w:r w:rsidR="00587ABD">
              <w:t xml:space="preserve"> and w</w:t>
            </w:r>
            <w:r w:rsidR="00513AD3">
              <w:t xml:space="preserve">hilst </w:t>
            </w:r>
            <w:r w:rsidR="00587ABD">
              <w:t xml:space="preserve">stating she had </w:t>
            </w:r>
            <w:r w:rsidR="00513AD3">
              <w:t>enjo</w:t>
            </w:r>
            <w:r w:rsidR="00587ABD">
              <w:t>yed being part of</w:t>
            </w:r>
            <w:r w:rsidR="00513AD3">
              <w:t xml:space="preserve"> the group</w:t>
            </w:r>
            <w:r w:rsidR="00587ABD">
              <w:t>,</w:t>
            </w:r>
            <w:r w:rsidR="00513AD3">
              <w:t xml:space="preserve"> has decided to resign.</w:t>
            </w:r>
          </w:p>
          <w:p w14:paraId="1EF7973E" w14:textId="7426443A" w:rsidR="003E7CCC" w:rsidRPr="00E33908" w:rsidRDefault="003E7CCC" w:rsidP="00457720"/>
        </w:tc>
      </w:tr>
      <w:tr w:rsidR="009515C3" w:rsidRPr="009515C3" w14:paraId="24B5A04A" w14:textId="77777777" w:rsidTr="0007618E">
        <w:trPr>
          <w:trHeight w:val="699"/>
        </w:trPr>
        <w:tc>
          <w:tcPr>
            <w:tcW w:w="392" w:type="dxa"/>
          </w:tcPr>
          <w:p w14:paraId="7928CBF9" w14:textId="77777777" w:rsidR="009515C3" w:rsidRPr="009515C3" w:rsidRDefault="009515C3" w:rsidP="009515C3">
            <w:pPr>
              <w:spacing w:after="160" w:line="259" w:lineRule="auto"/>
            </w:pPr>
            <w:r w:rsidRPr="009515C3">
              <w:t>2</w:t>
            </w:r>
          </w:p>
        </w:tc>
        <w:tc>
          <w:tcPr>
            <w:tcW w:w="10093" w:type="dxa"/>
          </w:tcPr>
          <w:p w14:paraId="0AB59C32" w14:textId="67AA6AFC" w:rsidR="001C2A52" w:rsidRDefault="00513AD3" w:rsidP="00EE3A38">
            <w:pPr>
              <w:rPr>
                <w:b/>
                <w:bCs/>
              </w:rPr>
            </w:pPr>
            <w:r>
              <w:rPr>
                <w:b/>
                <w:bCs/>
              </w:rPr>
              <w:t>Input from TMG</w:t>
            </w:r>
          </w:p>
          <w:p w14:paraId="4ECCDD3E" w14:textId="77777777" w:rsidR="00513AD3" w:rsidRDefault="00513AD3" w:rsidP="00EE3A38"/>
          <w:p w14:paraId="7DE0E0F0" w14:textId="30F397C9" w:rsidR="00513AD3" w:rsidRDefault="00513AD3" w:rsidP="00513AD3">
            <w:r>
              <w:t>P</w:t>
            </w:r>
            <w:r w:rsidR="00587ABD">
              <w:t>R</w:t>
            </w:r>
            <w:r>
              <w:t xml:space="preserve"> responded on behalf of TMG to </w:t>
            </w:r>
            <w:r w:rsidR="00587ABD">
              <w:t>some</w:t>
            </w:r>
            <w:r w:rsidRPr="00BD5F83">
              <w:t xml:space="preserve"> pro</w:t>
            </w:r>
            <w:r>
              <w:t>c</w:t>
            </w:r>
            <w:r w:rsidRPr="00BD5F83">
              <w:t>ess</w:t>
            </w:r>
            <w:r w:rsidR="00587ABD">
              <w:t>’</w:t>
            </w:r>
            <w:r w:rsidRPr="00BD5F83">
              <w:t xml:space="preserve"> glitches</w:t>
            </w:r>
            <w:r w:rsidR="00587ABD">
              <w:t>’</w:t>
            </w:r>
            <w:r w:rsidRPr="00BD5F83">
              <w:t xml:space="preserve"> </w:t>
            </w:r>
            <w:r w:rsidR="00587ABD">
              <w:t>experienced by Committee members &amp; shared at</w:t>
            </w:r>
            <w:r>
              <w:t xml:space="preserve"> th</w:t>
            </w:r>
            <w:r w:rsidR="00587ABD">
              <w:t>e recent</w:t>
            </w:r>
            <w:r>
              <w:t xml:space="preserve"> Committee </w:t>
            </w:r>
            <w:r w:rsidR="00587ABD">
              <w:t>meeting.</w:t>
            </w:r>
          </w:p>
          <w:p w14:paraId="372243FC" w14:textId="77777777" w:rsidR="00513AD3" w:rsidRDefault="00513AD3" w:rsidP="00513AD3"/>
          <w:p w14:paraId="3896EA7F" w14:textId="377A1774" w:rsidR="00513AD3" w:rsidRDefault="00513AD3" w:rsidP="00513AD3">
            <w:r>
              <w:t>*Confusion existed about the lack of choices in the automated phone messages</w:t>
            </w:r>
            <w:r w:rsidR="00587ABD">
              <w:t xml:space="preserve"> referencing appointments</w:t>
            </w:r>
            <w:r>
              <w:t>. It was explained that these were NOT open slots, and were specifically set up for the GP to do a follow up so no reminder was set.</w:t>
            </w:r>
          </w:p>
          <w:p w14:paraId="10AEDCB6" w14:textId="77777777" w:rsidR="00513AD3" w:rsidRDefault="00513AD3" w:rsidP="00513AD3"/>
          <w:p w14:paraId="1F55EC0A" w14:textId="77777777" w:rsidR="00513AD3" w:rsidRDefault="00513AD3" w:rsidP="00513AD3">
            <w:r>
              <w:t>*Option 2 in the appointment message is a preset option that does not allow a change to be made, only a cancellation.</w:t>
            </w:r>
          </w:p>
          <w:p w14:paraId="3E4CFEC5" w14:textId="77777777" w:rsidR="00513AD3" w:rsidRDefault="00513AD3" w:rsidP="00513AD3"/>
          <w:p w14:paraId="2AD69BD1" w14:textId="2A5FA1C5" w:rsidR="00513AD3" w:rsidRDefault="00513AD3" w:rsidP="00513AD3">
            <w:r>
              <w:t>*Telephone queuing.</w:t>
            </w:r>
            <w:r w:rsidR="00D33A61">
              <w:t xml:space="preserve"> Concern raised about someone being number 91 in the queue. </w:t>
            </w:r>
            <w:r>
              <w:t xml:space="preserve"> The system is time based and between 8-9am</w:t>
            </w:r>
            <w:r w:rsidR="00D33A61">
              <w:t>,</w:t>
            </w:r>
            <w:r>
              <w:t xml:space="preserve"> all the sites are covered</w:t>
            </w:r>
            <w:r w:rsidR="00D33A61">
              <w:t xml:space="preserve"> which explained the large collective number.</w:t>
            </w:r>
            <w:r>
              <w:t xml:space="preserve"> This is beneficial as anyone can get through to any surgery. In reality it makes the whole process quicker for the patient. The call back system meant no one had to wait on the line and it generally worked very well.</w:t>
            </w:r>
          </w:p>
          <w:p w14:paraId="06246903" w14:textId="77777777" w:rsidR="00513AD3" w:rsidRDefault="00513AD3" w:rsidP="00513AD3"/>
          <w:p w14:paraId="3DDD4187" w14:textId="7A6A3C86" w:rsidR="00513AD3" w:rsidRDefault="00513AD3" w:rsidP="00513AD3">
            <w:r>
              <w:t>*Why can’t you reply to an NHS message? TMG cannot allow this as they cannot guarantee that the person who sent the message would be there to receive the feedback. 90</w:t>
            </w:r>
            <w:r w:rsidR="00D33A61">
              <w:t>%</w:t>
            </w:r>
            <w:r>
              <w:t xml:space="preserve"> of messages do not receive a response. Instead, the doctor will send results and identify if there is a problem. If patients want a response, it is be</w:t>
            </w:r>
            <w:r w:rsidR="00D33A61">
              <w:t>st</w:t>
            </w:r>
            <w:r>
              <w:t xml:space="preserve"> they contact the receptionist to triage the issue.</w:t>
            </w:r>
          </w:p>
          <w:p w14:paraId="6C279CAD" w14:textId="77777777" w:rsidR="00513AD3" w:rsidRDefault="00513AD3" w:rsidP="00513AD3"/>
          <w:p w14:paraId="301F2192" w14:textId="77777777" w:rsidR="00D33A61" w:rsidRDefault="00513AD3" w:rsidP="00513AD3">
            <w:r>
              <w:lastRenderedPageBreak/>
              <w:t>*Why cannot review appointments be made before trial medication runs out?</w:t>
            </w:r>
          </w:p>
          <w:p w14:paraId="46B2815F" w14:textId="62B0113A" w:rsidR="00513AD3" w:rsidRDefault="00513AD3" w:rsidP="00513AD3">
            <w:r>
              <w:t xml:space="preserve"> NHS funding means that TMG cannot book any appointments more than 2 weeks ahead. TMG are hoping that this may change when the new contract comes into force</w:t>
            </w:r>
            <w:r w:rsidR="00D33A61">
              <w:t xml:space="preserve"> on 1</w:t>
            </w:r>
            <w:r w:rsidR="00D33A61" w:rsidRPr="00D33A61">
              <w:rPr>
                <w:vertAlign w:val="superscript"/>
              </w:rPr>
              <w:t>st</w:t>
            </w:r>
            <w:r w:rsidR="00D33A61">
              <w:t xml:space="preserve"> October 2025</w:t>
            </w:r>
            <w:r>
              <w:t>, but it has not yet been agreed.</w:t>
            </w:r>
          </w:p>
          <w:p w14:paraId="491A0256" w14:textId="77777777" w:rsidR="00513AD3" w:rsidRDefault="00513AD3" w:rsidP="00513AD3"/>
          <w:p w14:paraId="05D87B81" w14:textId="1F29ACBE" w:rsidR="00513AD3" w:rsidRDefault="00513AD3" w:rsidP="00513AD3">
            <w:r>
              <w:t xml:space="preserve">*Flu jabs: </w:t>
            </w:r>
            <w:r w:rsidR="00D33A61">
              <w:t>People prescribed p</w:t>
            </w:r>
            <w:r>
              <w:t xml:space="preserve">ink inhalers </w:t>
            </w:r>
            <w:r w:rsidR="00D33A61">
              <w:t xml:space="preserve">for their chest condition </w:t>
            </w:r>
            <w:r>
              <w:t xml:space="preserve">are not </w:t>
            </w:r>
            <w:r w:rsidR="00D33A61">
              <w:t>being invited by TMG</w:t>
            </w:r>
            <w:r>
              <w:t xml:space="preserve"> for flu jabs</w:t>
            </w:r>
            <w:r w:rsidR="00D33A61">
              <w:t>. Those with</w:t>
            </w:r>
            <w:r>
              <w:t xml:space="preserve"> poorly controlled asthma </w:t>
            </w:r>
            <w:r w:rsidR="00D33A61">
              <w:t>are</w:t>
            </w:r>
            <w:r>
              <w:t xml:space="preserve">. Criteria for </w:t>
            </w:r>
            <w:r w:rsidR="00D33A61">
              <w:t xml:space="preserve">those eligible for </w:t>
            </w:r>
            <w:r>
              <w:t>flu and COVID jabs are changing all the time</w:t>
            </w:r>
            <w:r w:rsidR="00D33A61">
              <w:t>.</w:t>
            </w:r>
            <w:r>
              <w:t xml:space="preserve"> </w:t>
            </w:r>
            <w:r w:rsidR="00D33A61">
              <w:t>Although</w:t>
            </w:r>
            <w:r>
              <w:t xml:space="preserve"> they were originally closely matched, the flu jab is age related and COVID </w:t>
            </w:r>
            <w:r w:rsidR="008C4F7A">
              <w:t>jabs follow</w:t>
            </w:r>
            <w:r>
              <w:t xml:space="preserve"> a summer and winter schedule. TMG will invite all those who are eligible. Jabs are given from the beginning of October and whilst it is probably more efficacious to have the flu jab earlier</w:t>
            </w:r>
            <w:r w:rsidR="008C4F7A">
              <w:t>,</w:t>
            </w:r>
            <w:r>
              <w:t xml:space="preserve"> the clinics last for the whole season. Adverts from Boots and other pharmacies are to attract the funding that goes with the jabs. TMG gets funding for each jab given.</w:t>
            </w:r>
          </w:p>
          <w:p w14:paraId="1AB673F3" w14:textId="77777777" w:rsidR="00A301D7" w:rsidRDefault="00A301D7" w:rsidP="00513AD3"/>
          <w:p w14:paraId="2D25F85C" w14:textId="3F1073D1" w:rsidR="003E7CCC" w:rsidRPr="009515C3" w:rsidRDefault="003E7CCC" w:rsidP="00916423"/>
        </w:tc>
      </w:tr>
      <w:tr w:rsidR="009515C3" w:rsidRPr="009515C3" w14:paraId="60EE72E9" w14:textId="77777777" w:rsidTr="00254724">
        <w:tc>
          <w:tcPr>
            <w:tcW w:w="392" w:type="dxa"/>
          </w:tcPr>
          <w:p w14:paraId="66D2F991" w14:textId="491F20E0" w:rsidR="009515C3" w:rsidRPr="009515C3" w:rsidRDefault="009515C3" w:rsidP="009515C3">
            <w:pPr>
              <w:spacing w:after="160" w:line="259" w:lineRule="auto"/>
            </w:pPr>
            <w:r w:rsidRPr="009515C3">
              <w:lastRenderedPageBreak/>
              <w:t>3</w:t>
            </w:r>
          </w:p>
        </w:tc>
        <w:tc>
          <w:tcPr>
            <w:tcW w:w="10093" w:type="dxa"/>
          </w:tcPr>
          <w:p w14:paraId="1D864265" w14:textId="77777777" w:rsidR="008C4F7A" w:rsidRDefault="00513AD3" w:rsidP="00513AD3">
            <w:pPr>
              <w:rPr>
                <w:b/>
                <w:bCs/>
              </w:rPr>
            </w:pPr>
            <w:r>
              <w:rPr>
                <w:b/>
                <w:bCs/>
              </w:rPr>
              <w:t>Input from HO</w:t>
            </w:r>
            <w:r w:rsidR="008C4F7A">
              <w:rPr>
                <w:b/>
                <w:bCs/>
              </w:rPr>
              <w:t>, Wellbeing Officer, NTC</w:t>
            </w:r>
          </w:p>
          <w:p w14:paraId="22F4FDD4" w14:textId="77777777" w:rsidR="008C4F7A" w:rsidRDefault="008C4F7A" w:rsidP="00513AD3"/>
          <w:p w14:paraId="60E805BE" w14:textId="035D7B41" w:rsidR="00513AD3" w:rsidRPr="00513AD3" w:rsidRDefault="008C4F7A" w:rsidP="00513AD3">
            <w:pPr>
              <w:rPr>
                <w:b/>
                <w:bCs/>
              </w:rPr>
            </w:pPr>
            <w:r>
              <w:t>HO is working with Nailsea Town Council to support children with specific needs. At present only 12 children can be referred to the scheme/project so it is limited. Further clarification on this to follow.</w:t>
            </w:r>
          </w:p>
          <w:p w14:paraId="45A1703D" w14:textId="11710D91" w:rsidR="008567DB" w:rsidRDefault="008567DB" w:rsidP="00EE3A38"/>
          <w:p w14:paraId="46BD22D7" w14:textId="3E4CD3BC" w:rsidR="00BA361D" w:rsidRPr="009515C3" w:rsidRDefault="00BA361D" w:rsidP="00513AD3"/>
        </w:tc>
      </w:tr>
      <w:tr w:rsidR="009515C3" w:rsidRPr="009515C3" w14:paraId="02598A30" w14:textId="77777777" w:rsidTr="00254724">
        <w:tc>
          <w:tcPr>
            <w:tcW w:w="392" w:type="dxa"/>
          </w:tcPr>
          <w:p w14:paraId="36BB488F" w14:textId="77777777" w:rsidR="009515C3" w:rsidRPr="009515C3" w:rsidRDefault="009515C3" w:rsidP="009515C3">
            <w:pPr>
              <w:spacing w:after="160" w:line="259" w:lineRule="auto"/>
            </w:pPr>
            <w:r w:rsidRPr="009515C3">
              <w:t>4</w:t>
            </w:r>
          </w:p>
        </w:tc>
        <w:tc>
          <w:tcPr>
            <w:tcW w:w="10093" w:type="dxa"/>
          </w:tcPr>
          <w:p w14:paraId="697A0833" w14:textId="733A1585" w:rsidR="00EE3A38" w:rsidRDefault="00513AD3" w:rsidP="00EE3A38">
            <w:pPr>
              <w:rPr>
                <w:b/>
                <w:bCs/>
              </w:rPr>
            </w:pPr>
            <w:r>
              <w:rPr>
                <w:b/>
                <w:bCs/>
              </w:rPr>
              <w:t>Minutes from the last Meeting</w:t>
            </w:r>
          </w:p>
          <w:p w14:paraId="5E5E74DF" w14:textId="77777777" w:rsidR="00513AD3" w:rsidRPr="00EE3A38" w:rsidRDefault="00513AD3" w:rsidP="00EE3A38">
            <w:pPr>
              <w:rPr>
                <w:b/>
                <w:bCs/>
              </w:rPr>
            </w:pPr>
          </w:p>
          <w:p w14:paraId="33F7F222" w14:textId="465AE016" w:rsidR="008C4F7A" w:rsidRDefault="008C4F7A" w:rsidP="00513AD3">
            <w:pPr>
              <w:rPr>
                <w:rFonts w:eastAsia="Aptos" w:cs="Times New Roman"/>
                <w:szCs w:val="20"/>
              </w:rPr>
            </w:pPr>
            <w:r>
              <w:rPr>
                <w:rFonts w:eastAsia="Aptos" w:cs="Times New Roman"/>
                <w:szCs w:val="20"/>
              </w:rPr>
              <w:t>Matters raised in the minutes</w:t>
            </w:r>
            <w:r w:rsidR="00815457">
              <w:rPr>
                <w:rFonts w:eastAsia="Aptos" w:cs="Times New Roman"/>
                <w:szCs w:val="20"/>
              </w:rPr>
              <w:t xml:space="preserve"> briefly </w:t>
            </w:r>
            <w:r>
              <w:rPr>
                <w:rFonts w:eastAsia="Aptos" w:cs="Times New Roman"/>
                <w:szCs w:val="20"/>
              </w:rPr>
              <w:t>revisited.</w:t>
            </w:r>
          </w:p>
          <w:p w14:paraId="03241DC1" w14:textId="77777777" w:rsidR="008C4F7A" w:rsidRDefault="00513AD3" w:rsidP="00513AD3">
            <w:pPr>
              <w:rPr>
                <w:rFonts w:eastAsia="Aptos" w:cs="Times New Roman"/>
                <w:szCs w:val="20"/>
              </w:rPr>
            </w:pPr>
            <w:r w:rsidRPr="00513AD3">
              <w:rPr>
                <w:rFonts w:eastAsia="Aptos" w:cs="Times New Roman"/>
                <w:szCs w:val="20"/>
              </w:rPr>
              <w:t>Dr Parker had reported that providing blood pressure readings as part of the stall at the Farmers’ Market had been a very enjoyable experience. The stall had proved very popular.</w:t>
            </w:r>
          </w:p>
          <w:p w14:paraId="45B42437" w14:textId="68BB2FB2" w:rsidR="00513AD3" w:rsidRPr="00513AD3" w:rsidRDefault="00513AD3" w:rsidP="00513AD3">
            <w:pPr>
              <w:rPr>
                <w:rFonts w:eastAsia="Aptos" w:cs="Times New Roman"/>
                <w:szCs w:val="20"/>
              </w:rPr>
            </w:pPr>
            <w:r w:rsidRPr="00513AD3">
              <w:rPr>
                <w:rFonts w:eastAsia="Aptos" w:cs="Times New Roman"/>
                <w:szCs w:val="20"/>
              </w:rPr>
              <w:t xml:space="preserve"> </w:t>
            </w:r>
            <w:r w:rsidR="008C4F7A">
              <w:rPr>
                <w:rFonts w:eastAsia="Aptos" w:cs="Times New Roman"/>
                <w:szCs w:val="20"/>
              </w:rPr>
              <w:t>F</w:t>
            </w:r>
            <w:r w:rsidRPr="00513AD3">
              <w:rPr>
                <w:rFonts w:eastAsia="Aptos" w:cs="Times New Roman"/>
                <w:szCs w:val="20"/>
              </w:rPr>
              <w:t xml:space="preserve">eedback obtained </w:t>
            </w:r>
            <w:r w:rsidR="0072064F">
              <w:rPr>
                <w:rFonts w:eastAsia="Aptos" w:cs="Times New Roman"/>
                <w:szCs w:val="20"/>
              </w:rPr>
              <w:t>from general conversation</w:t>
            </w:r>
            <w:r w:rsidR="008C4F7A">
              <w:rPr>
                <w:rFonts w:eastAsia="Aptos" w:cs="Times New Roman"/>
                <w:szCs w:val="20"/>
              </w:rPr>
              <w:t xml:space="preserve"> with the public </w:t>
            </w:r>
            <w:r w:rsidRPr="00513AD3">
              <w:rPr>
                <w:rFonts w:eastAsia="Aptos" w:cs="Times New Roman"/>
                <w:szCs w:val="20"/>
              </w:rPr>
              <w:t>demonstrated a</w:t>
            </w:r>
            <w:r w:rsidR="00815457">
              <w:rPr>
                <w:rFonts w:eastAsia="Aptos" w:cs="Times New Roman"/>
                <w:szCs w:val="20"/>
              </w:rPr>
              <w:t xml:space="preserve"> frustration with</w:t>
            </w:r>
            <w:r w:rsidRPr="00513AD3">
              <w:rPr>
                <w:rFonts w:eastAsia="Aptos" w:cs="Times New Roman"/>
                <w:szCs w:val="20"/>
              </w:rPr>
              <w:t xml:space="preserve"> lack of knowledge a</w:t>
            </w:r>
            <w:r w:rsidR="00815457">
              <w:rPr>
                <w:rFonts w:eastAsia="Aptos" w:cs="Times New Roman"/>
                <w:szCs w:val="20"/>
              </w:rPr>
              <w:t>nd understanding about</w:t>
            </w:r>
            <w:r w:rsidRPr="00513AD3">
              <w:rPr>
                <w:rFonts w:eastAsia="Aptos" w:cs="Times New Roman"/>
                <w:szCs w:val="20"/>
              </w:rPr>
              <w:t xml:space="preserve"> </w:t>
            </w:r>
            <w:r w:rsidR="00815457">
              <w:rPr>
                <w:rFonts w:eastAsia="Aptos" w:cs="Times New Roman"/>
                <w:szCs w:val="20"/>
              </w:rPr>
              <w:t xml:space="preserve">the screening for </w:t>
            </w:r>
            <w:r w:rsidRPr="00513AD3">
              <w:rPr>
                <w:rFonts w:eastAsia="Aptos" w:cs="Times New Roman"/>
                <w:szCs w:val="20"/>
              </w:rPr>
              <w:t>osteoporosis</w:t>
            </w:r>
            <w:r w:rsidR="00815457">
              <w:rPr>
                <w:rFonts w:eastAsia="Aptos" w:cs="Times New Roman"/>
                <w:szCs w:val="20"/>
              </w:rPr>
              <w:t>.</w:t>
            </w:r>
            <w:r w:rsidRPr="00513AD3">
              <w:rPr>
                <w:rFonts w:eastAsia="Aptos" w:cs="Times New Roman"/>
                <w:szCs w:val="20"/>
              </w:rPr>
              <w:t xml:space="preserve"> </w:t>
            </w:r>
            <w:proofErr w:type="gramStart"/>
            <w:r w:rsidR="00815457">
              <w:rPr>
                <w:rFonts w:eastAsia="Aptos" w:cs="Times New Roman"/>
                <w:szCs w:val="20"/>
              </w:rPr>
              <w:t>Also</w:t>
            </w:r>
            <w:proofErr w:type="gramEnd"/>
            <w:r w:rsidRPr="00513AD3">
              <w:rPr>
                <w:rFonts w:eastAsia="Aptos" w:cs="Times New Roman"/>
                <w:szCs w:val="20"/>
              </w:rPr>
              <w:t xml:space="preserve"> about GP pathways for</w:t>
            </w:r>
            <w:r w:rsidR="00815457">
              <w:rPr>
                <w:rFonts w:eastAsia="Aptos" w:cs="Times New Roman"/>
                <w:szCs w:val="20"/>
              </w:rPr>
              <w:t xml:space="preserve"> managing</w:t>
            </w:r>
            <w:r w:rsidRPr="00513AD3">
              <w:rPr>
                <w:rFonts w:eastAsia="Aptos" w:cs="Times New Roman"/>
                <w:szCs w:val="20"/>
              </w:rPr>
              <w:t xml:space="preserve"> the condition.</w:t>
            </w:r>
          </w:p>
          <w:p w14:paraId="2ADE2DD8" w14:textId="77777777" w:rsidR="00513AD3" w:rsidRPr="00513AD3" w:rsidRDefault="00513AD3" w:rsidP="00513AD3">
            <w:pPr>
              <w:rPr>
                <w:rFonts w:eastAsia="Aptos" w:cs="Times New Roman"/>
                <w:szCs w:val="20"/>
              </w:rPr>
            </w:pPr>
          </w:p>
          <w:p w14:paraId="0CE5C4A6" w14:textId="77777777" w:rsidR="00EE3A38" w:rsidRDefault="00815457" w:rsidP="00815457">
            <w:r>
              <w:t>The PPG approved the minutes.</w:t>
            </w:r>
          </w:p>
          <w:p w14:paraId="49DB6FB7" w14:textId="03C77D63" w:rsidR="00815457" w:rsidRPr="009515C3" w:rsidRDefault="00815457" w:rsidP="00815457"/>
        </w:tc>
      </w:tr>
      <w:tr w:rsidR="00780BB4" w:rsidRPr="009515C3" w14:paraId="6F5E5583" w14:textId="77777777" w:rsidTr="00254724">
        <w:tc>
          <w:tcPr>
            <w:tcW w:w="392" w:type="dxa"/>
          </w:tcPr>
          <w:p w14:paraId="18BEDC75" w14:textId="08CBCB51" w:rsidR="00780BB4" w:rsidRPr="009515C3" w:rsidRDefault="00780BB4" w:rsidP="009515C3">
            <w:r>
              <w:t>5</w:t>
            </w:r>
          </w:p>
        </w:tc>
        <w:tc>
          <w:tcPr>
            <w:tcW w:w="10093" w:type="dxa"/>
          </w:tcPr>
          <w:p w14:paraId="224536E1" w14:textId="57A51DE5" w:rsidR="009C07D6" w:rsidRPr="00E33908" w:rsidRDefault="009C07D6" w:rsidP="00780BB4">
            <w:pPr>
              <w:rPr>
                <w:b/>
                <w:bCs/>
              </w:rPr>
            </w:pPr>
            <w:r w:rsidRPr="00E33908">
              <w:rPr>
                <w:b/>
                <w:bCs/>
              </w:rPr>
              <w:t>Matters Arising</w:t>
            </w:r>
          </w:p>
          <w:p w14:paraId="7E48093B" w14:textId="77777777" w:rsidR="00580F6C" w:rsidRPr="00E33908" w:rsidRDefault="00580F6C" w:rsidP="00780BB4">
            <w:pPr>
              <w:rPr>
                <w:b/>
                <w:bCs/>
              </w:rPr>
            </w:pPr>
          </w:p>
          <w:p w14:paraId="3B3E1C39" w14:textId="67E0F621" w:rsidR="00513AD3" w:rsidRPr="00513AD3" w:rsidRDefault="00513AD3" w:rsidP="00513AD3">
            <w:pPr>
              <w:rPr>
                <w:rFonts w:eastAsia="Aptos" w:cs="Times New Roman"/>
                <w:szCs w:val="20"/>
              </w:rPr>
            </w:pPr>
            <w:r w:rsidRPr="00513AD3">
              <w:rPr>
                <w:rFonts w:eastAsia="Aptos" w:cs="Times New Roman"/>
                <w:szCs w:val="20"/>
              </w:rPr>
              <w:t>P</w:t>
            </w:r>
            <w:r w:rsidR="008C4F7A">
              <w:rPr>
                <w:rFonts w:eastAsia="Aptos" w:cs="Times New Roman"/>
                <w:szCs w:val="20"/>
              </w:rPr>
              <w:t>N</w:t>
            </w:r>
            <w:r w:rsidRPr="00513AD3">
              <w:rPr>
                <w:rFonts w:eastAsia="Aptos" w:cs="Times New Roman"/>
                <w:szCs w:val="20"/>
              </w:rPr>
              <w:t xml:space="preserve"> applied to be a Community Group Representative but was not successful. However</w:t>
            </w:r>
            <w:r w:rsidR="00A301D7">
              <w:rPr>
                <w:rFonts w:eastAsia="Aptos" w:cs="Times New Roman"/>
                <w:szCs w:val="20"/>
              </w:rPr>
              <w:t>,</w:t>
            </w:r>
            <w:r w:rsidRPr="00513AD3">
              <w:rPr>
                <w:rFonts w:eastAsia="Aptos" w:cs="Times New Roman"/>
                <w:szCs w:val="20"/>
              </w:rPr>
              <w:t xml:space="preserve"> he was invited to apply for other positions such as a Governor. Unfortunately</w:t>
            </w:r>
            <w:r w:rsidR="00A301D7">
              <w:rPr>
                <w:rFonts w:eastAsia="Aptos" w:cs="Times New Roman"/>
                <w:szCs w:val="20"/>
              </w:rPr>
              <w:t>,</w:t>
            </w:r>
            <w:r w:rsidRPr="00513AD3">
              <w:rPr>
                <w:rFonts w:eastAsia="Aptos" w:cs="Times New Roman"/>
                <w:szCs w:val="20"/>
              </w:rPr>
              <w:t xml:space="preserve"> he is too unwell at the moment to progress this offer.</w:t>
            </w:r>
          </w:p>
          <w:p w14:paraId="58CD8D79" w14:textId="77777777" w:rsidR="00513AD3" w:rsidRPr="00513AD3" w:rsidRDefault="00513AD3" w:rsidP="00513AD3">
            <w:pPr>
              <w:rPr>
                <w:rFonts w:eastAsia="Aptos" w:cs="Times New Roman"/>
                <w:szCs w:val="20"/>
              </w:rPr>
            </w:pPr>
          </w:p>
          <w:p w14:paraId="60B941D5" w14:textId="74AF2BDC" w:rsidR="00513AD3" w:rsidRPr="00513AD3" w:rsidRDefault="00513AD3" w:rsidP="00513AD3">
            <w:pPr>
              <w:rPr>
                <w:rFonts w:eastAsia="Aptos" w:cs="Times New Roman"/>
                <w:szCs w:val="20"/>
              </w:rPr>
            </w:pPr>
            <w:r w:rsidRPr="00513AD3">
              <w:rPr>
                <w:rFonts w:eastAsia="Aptos" w:cs="Times New Roman"/>
                <w:szCs w:val="20"/>
              </w:rPr>
              <w:t xml:space="preserve">The position of </w:t>
            </w:r>
            <w:r w:rsidR="008C4F7A">
              <w:rPr>
                <w:rFonts w:eastAsia="Aptos" w:cs="Times New Roman"/>
                <w:szCs w:val="20"/>
              </w:rPr>
              <w:t xml:space="preserve">a second </w:t>
            </w:r>
            <w:r w:rsidRPr="00513AD3">
              <w:rPr>
                <w:rFonts w:eastAsia="Aptos" w:cs="Times New Roman"/>
                <w:szCs w:val="20"/>
              </w:rPr>
              <w:t xml:space="preserve">Vice Chair remains unfilled. The acting Chair reminded the group that they could discuss this with </w:t>
            </w:r>
            <w:r w:rsidR="008C4F7A">
              <w:rPr>
                <w:rFonts w:eastAsia="Aptos" w:cs="Times New Roman"/>
                <w:szCs w:val="20"/>
              </w:rPr>
              <w:t xml:space="preserve">any member of </w:t>
            </w:r>
            <w:r w:rsidRPr="00513AD3">
              <w:rPr>
                <w:rFonts w:eastAsia="Aptos" w:cs="Times New Roman"/>
                <w:szCs w:val="20"/>
              </w:rPr>
              <w:t xml:space="preserve">the Committee if </w:t>
            </w:r>
            <w:r w:rsidR="008C4F7A">
              <w:rPr>
                <w:rFonts w:eastAsia="Aptos" w:cs="Times New Roman"/>
                <w:szCs w:val="20"/>
              </w:rPr>
              <w:t>interested</w:t>
            </w:r>
            <w:r w:rsidRPr="00513AD3">
              <w:rPr>
                <w:rFonts w:eastAsia="Aptos" w:cs="Times New Roman"/>
                <w:szCs w:val="20"/>
              </w:rPr>
              <w:t>.</w:t>
            </w:r>
          </w:p>
          <w:p w14:paraId="6D1C3D08" w14:textId="77777777" w:rsidR="00780BB4" w:rsidRPr="00E33908" w:rsidRDefault="00780BB4" w:rsidP="00513AD3">
            <w:pPr>
              <w:rPr>
                <w:b/>
                <w:bCs/>
              </w:rPr>
            </w:pPr>
          </w:p>
        </w:tc>
      </w:tr>
      <w:tr w:rsidR="009515C3" w:rsidRPr="009515C3" w14:paraId="7E14183E" w14:textId="77777777" w:rsidTr="00254724">
        <w:tc>
          <w:tcPr>
            <w:tcW w:w="392" w:type="dxa"/>
          </w:tcPr>
          <w:p w14:paraId="40170A96" w14:textId="74AC92A8" w:rsidR="009515C3" w:rsidRPr="009515C3" w:rsidRDefault="00780BB4" w:rsidP="009515C3">
            <w:pPr>
              <w:spacing w:after="160" w:line="259" w:lineRule="auto"/>
            </w:pPr>
            <w:r>
              <w:t>6</w:t>
            </w:r>
          </w:p>
        </w:tc>
        <w:tc>
          <w:tcPr>
            <w:tcW w:w="10093" w:type="dxa"/>
          </w:tcPr>
          <w:p w14:paraId="4698EABA" w14:textId="77777777" w:rsidR="009515C3" w:rsidRDefault="00580F6C" w:rsidP="00580F6C">
            <w:pPr>
              <w:rPr>
                <w:b/>
                <w:bCs/>
              </w:rPr>
            </w:pPr>
            <w:r w:rsidRPr="00E33908">
              <w:rPr>
                <w:b/>
                <w:bCs/>
              </w:rPr>
              <w:t>Treasurers Report</w:t>
            </w:r>
          </w:p>
          <w:p w14:paraId="7F116EB9" w14:textId="77777777" w:rsidR="00513AD3" w:rsidRPr="00E33908" w:rsidRDefault="00513AD3" w:rsidP="00580F6C">
            <w:pPr>
              <w:rPr>
                <w:b/>
                <w:bCs/>
              </w:rPr>
            </w:pPr>
          </w:p>
          <w:p w14:paraId="372F705E" w14:textId="77777777" w:rsidR="00A301D7" w:rsidRDefault="00A301D7" w:rsidP="00A301D7">
            <w:pPr>
              <w:spacing w:line="360" w:lineRule="auto"/>
            </w:pPr>
            <w:r>
              <w:t>The Treasurer was not present but the funds remain unchanged.</w:t>
            </w:r>
          </w:p>
          <w:p w14:paraId="277A3446" w14:textId="705318F8" w:rsidR="00426F40" w:rsidRDefault="00A301D7" w:rsidP="00A301D7">
            <w:pPr>
              <w:spacing w:line="360" w:lineRule="auto"/>
            </w:pPr>
            <w:r>
              <w:t>Total £1</w:t>
            </w:r>
            <w:r w:rsidR="00E341B3">
              <w:t>,</w:t>
            </w:r>
            <w:r>
              <w:t xml:space="preserve">172.14 </w:t>
            </w:r>
          </w:p>
          <w:p w14:paraId="5EEB83FF" w14:textId="46B030F6" w:rsidR="00A301D7" w:rsidRDefault="00A301D7" w:rsidP="00A301D7">
            <w:pPr>
              <w:spacing w:line="360" w:lineRule="auto"/>
            </w:pPr>
            <w:r>
              <w:t>Designated funds £1</w:t>
            </w:r>
            <w:r w:rsidR="00E341B3">
              <w:t>,1</w:t>
            </w:r>
            <w:r>
              <w:t xml:space="preserve">11.05 </w:t>
            </w:r>
            <w:r w:rsidR="00426F40">
              <w:t xml:space="preserve">  </w:t>
            </w:r>
            <w:r>
              <w:t>Undesignated funds £61.09</w:t>
            </w:r>
          </w:p>
          <w:p w14:paraId="4EFDEA58" w14:textId="5AD1B062" w:rsidR="005F1F04" w:rsidRPr="00E33908" w:rsidRDefault="005F1F04" w:rsidP="00513AD3"/>
        </w:tc>
      </w:tr>
      <w:tr w:rsidR="009515C3" w:rsidRPr="009515C3" w14:paraId="0EC3F58B" w14:textId="77777777" w:rsidTr="00254724">
        <w:tc>
          <w:tcPr>
            <w:tcW w:w="392" w:type="dxa"/>
          </w:tcPr>
          <w:p w14:paraId="6E4CC356" w14:textId="123B9DF2" w:rsidR="009515C3" w:rsidRPr="009515C3" w:rsidRDefault="00780BB4" w:rsidP="009515C3">
            <w:r>
              <w:t>7</w:t>
            </w:r>
          </w:p>
        </w:tc>
        <w:tc>
          <w:tcPr>
            <w:tcW w:w="10093" w:type="dxa"/>
          </w:tcPr>
          <w:p w14:paraId="08C859A2" w14:textId="7C49249C" w:rsidR="00515780" w:rsidRDefault="00A301D7" w:rsidP="003E7CCC">
            <w:pPr>
              <w:rPr>
                <w:b/>
                <w:bCs/>
              </w:rPr>
            </w:pPr>
            <w:r>
              <w:rPr>
                <w:b/>
                <w:bCs/>
              </w:rPr>
              <w:t>Health Events</w:t>
            </w:r>
          </w:p>
          <w:p w14:paraId="4DD1D0B1" w14:textId="77777777" w:rsidR="00A301D7" w:rsidRPr="00515780" w:rsidRDefault="00A301D7" w:rsidP="003E7CCC">
            <w:pPr>
              <w:rPr>
                <w:b/>
                <w:bCs/>
              </w:rPr>
            </w:pPr>
          </w:p>
          <w:p w14:paraId="3A2A64B0" w14:textId="77777777" w:rsidR="00A301D7" w:rsidRDefault="00A301D7" w:rsidP="00A301D7">
            <w:r>
              <w:t>Feedback on women’s health funding was given by the GP. One of the doctors is training in peri-menopausal conditions and Dr Avery was considering setting up group consultation sessions to work with women on these issues.</w:t>
            </w:r>
          </w:p>
          <w:p w14:paraId="076585FD" w14:textId="77777777" w:rsidR="00A301D7" w:rsidRDefault="00A301D7" w:rsidP="00A301D7"/>
          <w:p w14:paraId="5CD1EA6A" w14:textId="6B7010B5" w:rsidR="00A301D7" w:rsidRDefault="00A301D7" w:rsidP="00A301D7">
            <w:r>
              <w:t>A Health event o</w:t>
            </w:r>
            <w:r w:rsidR="00426F40">
              <w:t>n</w:t>
            </w:r>
            <w:r>
              <w:t xml:space="preserve"> Arr</w:t>
            </w:r>
            <w:r w:rsidR="00426F40">
              <w:t>h</w:t>
            </w:r>
            <w:r>
              <w:t>ythmia/Cardiology</w:t>
            </w:r>
            <w:r w:rsidR="00426F40">
              <w:t xml:space="preserve"> had previously been proposed</w:t>
            </w:r>
            <w:r>
              <w:t xml:space="preserve"> </w:t>
            </w:r>
            <w:r w:rsidR="00426F40">
              <w:t xml:space="preserve">by a GP from TMG as a </w:t>
            </w:r>
            <w:r>
              <w:t xml:space="preserve">useful event. It was one of the top ten conditions identified a year ago by the group. </w:t>
            </w:r>
            <w:r w:rsidR="00426F40">
              <w:t>Dr Patterson said t</w:t>
            </w:r>
            <w:r>
              <w:t>here is some evidence that it could be valuable to use a machine that can be operated by anyone as a mobile screening device. It could be a drop-in event at Number 65.</w:t>
            </w:r>
          </w:p>
          <w:p w14:paraId="0D21C7D4" w14:textId="37F34AEC" w:rsidR="00426F40" w:rsidRDefault="00426F40" w:rsidP="00A301D7">
            <w:r>
              <w:t>Plan: Further discussion needed with TMG clinicians. Agenda item for next Committee meeting.</w:t>
            </w:r>
          </w:p>
          <w:p w14:paraId="4FEACC5A" w14:textId="77777777" w:rsidR="006F3DCF" w:rsidRDefault="006F3DCF" w:rsidP="00A301D7"/>
          <w:p w14:paraId="604DD0FD" w14:textId="2D53A9B6" w:rsidR="006A3293" w:rsidRPr="006A3293" w:rsidRDefault="006A3293" w:rsidP="006A3293">
            <w:pPr>
              <w:tabs>
                <w:tab w:val="num" w:pos="720"/>
              </w:tabs>
            </w:pPr>
            <w:r>
              <w:t>The Nailsea Chiropractic Clinic is offering Bone Density scans using a portable scanner. There was some discussion about promoting this but Dr Paterson emphasised that this is an entirely private venture and not part of the Primary Care Pathway so</w:t>
            </w:r>
            <w:r w:rsidRPr="006A3293">
              <w:t xml:space="preserve"> T MG </w:t>
            </w:r>
            <w:r>
              <w:t>may not</w:t>
            </w:r>
            <w:r w:rsidRPr="006A3293">
              <w:t xml:space="preserve"> promote </w:t>
            </w:r>
            <w:r>
              <w:t>this.</w:t>
            </w:r>
          </w:p>
          <w:p w14:paraId="7C1AC47D" w14:textId="77777777" w:rsidR="00A301D7" w:rsidRDefault="00A301D7" w:rsidP="00A301D7"/>
          <w:p w14:paraId="3FE6ACBE" w14:textId="0F7DC726" w:rsidR="00A301D7" w:rsidRDefault="00A301D7" w:rsidP="00A301D7">
            <w:r>
              <w:t xml:space="preserve">Nailsea Physio Events: a flier was circulated with the papers identifying a series of local events. Some </w:t>
            </w:r>
            <w:r w:rsidRPr="003A0698">
              <w:rPr>
                <w:b/>
                <w:bCs/>
              </w:rPr>
              <w:t>members</w:t>
            </w:r>
            <w:r>
              <w:t xml:space="preserve"> of the group had attended the balance and falls session and found it valuable.</w:t>
            </w:r>
          </w:p>
          <w:p w14:paraId="11EEBC8C" w14:textId="611873D1" w:rsidR="005F1F04" w:rsidRPr="009515C3" w:rsidRDefault="005F1F04" w:rsidP="00A301D7"/>
        </w:tc>
      </w:tr>
      <w:tr w:rsidR="009515C3" w:rsidRPr="009515C3" w14:paraId="4562424E" w14:textId="77777777" w:rsidTr="00254724">
        <w:tc>
          <w:tcPr>
            <w:tcW w:w="392" w:type="dxa"/>
          </w:tcPr>
          <w:p w14:paraId="0EAF8F32" w14:textId="58BD8C4C" w:rsidR="009515C3" w:rsidRPr="009515C3" w:rsidRDefault="00780BB4" w:rsidP="009515C3">
            <w:r>
              <w:lastRenderedPageBreak/>
              <w:t>8</w:t>
            </w:r>
          </w:p>
        </w:tc>
        <w:tc>
          <w:tcPr>
            <w:tcW w:w="10093" w:type="dxa"/>
          </w:tcPr>
          <w:p w14:paraId="37048A1E" w14:textId="10528E30" w:rsidR="009515C3" w:rsidRPr="00A301D7" w:rsidRDefault="00A301D7" w:rsidP="00916423">
            <w:pPr>
              <w:rPr>
                <w:b/>
                <w:bCs/>
              </w:rPr>
            </w:pPr>
            <w:r w:rsidRPr="00A301D7">
              <w:rPr>
                <w:b/>
                <w:bCs/>
              </w:rPr>
              <w:t>Communication</w:t>
            </w:r>
          </w:p>
          <w:p w14:paraId="0FFAFF94" w14:textId="77777777" w:rsidR="00A301D7" w:rsidRDefault="00A301D7" w:rsidP="00916423"/>
          <w:p w14:paraId="506227E3" w14:textId="49B7A381" w:rsidR="007F18BF" w:rsidRDefault="00A301D7" w:rsidP="00A301D7">
            <w:r w:rsidRPr="003A0698">
              <w:t>The</w:t>
            </w:r>
            <w:r w:rsidR="007F18BF">
              <w:t xml:space="preserve">re are 2 areas where TMG performed less well in the NHS </w:t>
            </w:r>
            <w:proofErr w:type="spellStart"/>
            <w:r w:rsidR="007F18BF">
              <w:t>Survey.These</w:t>
            </w:r>
            <w:proofErr w:type="spellEnd"/>
            <w:r w:rsidR="007F18BF">
              <w:t xml:space="preserve"> were </w:t>
            </w:r>
            <w:proofErr w:type="gramStart"/>
            <w:r w:rsidR="007F18BF">
              <w:t>both website</w:t>
            </w:r>
            <w:proofErr w:type="gramEnd"/>
            <w:r w:rsidR="007F18BF">
              <w:t xml:space="preserve"> based</w:t>
            </w:r>
            <w:r w:rsidR="00EB4233">
              <w:t>.</w:t>
            </w:r>
            <w:r w:rsidRPr="003A0698">
              <w:t xml:space="preserve"> </w:t>
            </w:r>
            <w:r w:rsidR="00EB4233">
              <w:t xml:space="preserve">BH </w:t>
            </w:r>
            <w:r w:rsidRPr="003A0698">
              <w:t>who raised this was</w:t>
            </w:r>
            <w:r>
              <w:t xml:space="preserve"> not available but </w:t>
            </w:r>
            <w:r w:rsidR="007F18BF">
              <w:t xml:space="preserve">is </w:t>
            </w:r>
            <w:r w:rsidR="00EB4233">
              <w:t>in discussion</w:t>
            </w:r>
            <w:r>
              <w:t xml:space="preserve"> with </w:t>
            </w:r>
            <w:r w:rsidR="00E341B3">
              <w:t>PR</w:t>
            </w:r>
            <w:r>
              <w:t>.</w:t>
            </w:r>
          </w:p>
          <w:p w14:paraId="62D0FC2A" w14:textId="1486FDC7" w:rsidR="00A301D7" w:rsidRDefault="00A301D7" w:rsidP="00A301D7">
            <w:r>
              <w:t xml:space="preserve"> TMG website is a ‘standard format” but the PPG site is very different. Whilst B</w:t>
            </w:r>
            <w:r w:rsidR="007F18BF">
              <w:t>H</w:t>
            </w:r>
            <w:r>
              <w:t xml:space="preserve"> is looking for a more dynamic approach to</w:t>
            </w:r>
            <w:r w:rsidR="00EB4233">
              <w:t xml:space="preserve"> encourage those who </w:t>
            </w:r>
            <w:proofErr w:type="gramStart"/>
            <w:r w:rsidR="00EB4233">
              <w:t xml:space="preserve">use </w:t>
            </w:r>
            <w:r>
              <w:t xml:space="preserve"> social</w:t>
            </w:r>
            <w:proofErr w:type="gramEnd"/>
            <w:r>
              <w:t xml:space="preserve"> media </w:t>
            </w:r>
            <w:r w:rsidR="00EB4233">
              <w:t xml:space="preserve">to be directed to use the website more, </w:t>
            </w:r>
            <w:r>
              <w:t>TMG are not convinced that would work.</w:t>
            </w:r>
          </w:p>
          <w:p w14:paraId="0666CD59" w14:textId="77777777" w:rsidR="00A301D7" w:rsidRDefault="00A301D7" w:rsidP="00A301D7"/>
          <w:p w14:paraId="4E311EAA" w14:textId="77777777" w:rsidR="007F18BF" w:rsidRDefault="00A301D7" w:rsidP="00A301D7">
            <w:r>
              <w:t xml:space="preserve">Schools/student associate membership: </w:t>
            </w:r>
            <w:r w:rsidR="00E341B3">
              <w:t>AP</w:t>
            </w:r>
            <w:r>
              <w:t xml:space="preserve"> said that Year 12 </w:t>
            </w:r>
            <w:r w:rsidR="00E341B3">
              <w:t xml:space="preserve">students </w:t>
            </w:r>
            <w:r>
              <w:t xml:space="preserve">at Nailsea </w:t>
            </w:r>
            <w:r w:rsidR="00E341B3">
              <w:t xml:space="preserve">School </w:t>
            </w:r>
            <w:r>
              <w:t>will be approached to see if anyone would like to come along. D</w:t>
            </w:r>
            <w:r w:rsidR="00E341B3">
              <w:t>T</w:t>
            </w:r>
            <w:r>
              <w:t xml:space="preserve"> </w:t>
            </w:r>
            <w:r w:rsidR="007F18BF">
              <w:t>heard from</w:t>
            </w:r>
            <w:r>
              <w:t xml:space="preserve"> Backwell </w:t>
            </w:r>
            <w:r w:rsidR="00E341B3">
              <w:t>School a</w:t>
            </w:r>
            <w:r w:rsidR="007F18BF">
              <w:t>fter the meeting</w:t>
            </w:r>
            <w:r w:rsidR="00E341B3">
              <w:t xml:space="preserve"> there are 4 students currently in Year 13 who might be interested and also some in Year 12.</w:t>
            </w:r>
          </w:p>
          <w:p w14:paraId="30E08D00" w14:textId="77FC4AAD" w:rsidR="00A301D7" w:rsidRDefault="007F18BF" w:rsidP="00A301D7">
            <w:r>
              <w:t>Applications yet to be received.</w:t>
            </w:r>
            <w:r w:rsidR="00E341B3">
              <w:t xml:space="preserve"> </w:t>
            </w:r>
          </w:p>
          <w:p w14:paraId="521E994D" w14:textId="77777777" w:rsidR="00E341B3" w:rsidRDefault="00E341B3" w:rsidP="00A301D7"/>
          <w:p w14:paraId="7098C5C9" w14:textId="3CE24608" w:rsidR="00A301D7" w:rsidRDefault="00E341B3" w:rsidP="00A301D7">
            <w:r>
              <w:t>Suggestion Boxes queries</w:t>
            </w:r>
            <w:r w:rsidR="007F18BF">
              <w:t>/</w:t>
            </w:r>
            <w:proofErr w:type="gramStart"/>
            <w:r w:rsidR="007F18BF">
              <w:t xml:space="preserve">comments </w:t>
            </w:r>
            <w:r>
              <w:t xml:space="preserve"> from</w:t>
            </w:r>
            <w:proofErr w:type="gramEnd"/>
            <w:r>
              <w:t xml:space="preserve"> each </w:t>
            </w:r>
            <w:proofErr w:type="gramStart"/>
            <w:r>
              <w:t>surgery:-</w:t>
            </w:r>
            <w:proofErr w:type="gramEnd"/>
            <w:r w:rsidR="00A301D7">
              <w:t xml:space="preserve"> </w:t>
            </w:r>
          </w:p>
          <w:p w14:paraId="2FE8AD87" w14:textId="619DB6D7" w:rsidR="00A301D7" w:rsidRDefault="00A301D7" w:rsidP="00A301D7">
            <w:pPr>
              <w:pStyle w:val="ListParagraph"/>
              <w:numPr>
                <w:ilvl w:val="0"/>
                <w:numId w:val="19"/>
              </w:numPr>
            </w:pPr>
            <w:r>
              <w:t xml:space="preserve">Can otimeters </w:t>
            </w:r>
            <w:r w:rsidR="007F18BF">
              <w:t xml:space="preserve">please </w:t>
            </w:r>
            <w:r>
              <w:t>be put back into the nurses’ cupboard so they</w:t>
            </w:r>
            <w:r w:rsidR="007F18BF">
              <w:t xml:space="preserve"> </w:t>
            </w:r>
            <w:proofErr w:type="gramStart"/>
            <w:r w:rsidR="007F18BF">
              <w:t>have the ability to</w:t>
            </w:r>
            <w:proofErr w:type="gramEnd"/>
            <w:r>
              <w:t xml:space="preserve"> check </w:t>
            </w:r>
            <w:proofErr w:type="gramStart"/>
            <w:r w:rsidR="007F18BF">
              <w:t>patients</w:t>
            </w:r>
            <w:proofErr w:type="gramEnd"/>
            <w:r w:rsidR="007F18BF">
              <w:t xml:space="preserve"> </w:t>
            </w:r>
            <w:r>
              <w:t>ears for wax?</w:t>
            </w:r>
          </w:p>
          <w:p w14:paraId="0C55D11D" w14:textId="6037E252" w:rsidR="00A301D7" w:rsidRDefault="00A301D7" w:rsidP="00A301D7">
            <w:pPr>
              <w:pStyle w:val="ListParagraph"/>
              <w:numPr>
                <w:ilvl w:val="0"/>
                <w:numId w:val="19"/>
              </w:numPr>
            </w:pPr>
            <w:r>
              <w:t xml:space="preserve">Does the surgery have to play background music? </w:t>
            </w:r>
            <w:r w:rsidR="007F18BF">
              <w:t>(Backwell surgery).PR pointed out i</w:t>
            </w:r>
            <w:r>
              <w:t>ts purpose is to mask</w:t>
            </w:r>
            <w:r w:rsidR="007F18BF">
              <w:t xml:space="preserve"> </w:t>
            </w:r>
            <w:r>
              <w:t>conversations</w:t>
            </w:r>
            <w:r w:rsidR="007F18BF">
              <w:t xml:space="preserve"> and protect confidentiality.</w:t>
            </w:r>
          </w:p>
          <w:p w14:paraId="5343FA6F" w14:textId="7389833B" w:rsidR="00A301D7" w:rsidRDefault="00A301D7" w:rsidP="00A301D7">
            <w:pPr>
              <w:pStyle w:val="ListParagraph"/>
              <w:numPr>
                <w:ilvl w:val="0"/>
                <w:numId w:val="19"/>
              </w:numPr>
            </w:pPr>
            <w:r>
              <w:t>Patient would like to have ‘</w:t>
            </w:r>
            <w:r w:rsidR="007F18BF">
              <w:t>YOU</w:t>
            </w:r>
            <w:r>
              <w:t xml:space="preserve"> said...</w:t>
            </w:r>
            <w:r w:rsidR="007F18BF">
              <w:t>WE</w:t>
            </w:r>
            <w:r>
              <w:t xml:space="preserve"> did’ </w:t>
            </w:r>
            <w:r w:rsidR="00EB4233">
              <w:t>update from PPG as a</w:t>
            </w:r>
            <w:r>
              <w:t>ction points noted in the surgery</w:t>
            </w:r>
            <w:r w:rsidR="007F18BF">
              <w:t xml:space="preserve"> in response to questions raised.</w:t>
            </w:r>
          </w:p>
          <w:p w14:paraId="00151F66" w14:textId="6E211759" w:rsidR="00F542E9" w:rsidRPr="009515C3" w:rsidRDefault="00F542E9" w:rsidP="00A301D7"/>
        </w:tc>
      </w:tr>
      <w:tr w:rsidR="009515C3" w:rsidRPr="009515C3" w14:paraId="2BE57939" w14:textId="77777777" w:rsidTr="00254724">
        <w:tc>
          <w:tcPr>
            <w:tcW w:w="392" w:type="dxa"/>
          </w:tcPr>
          <w:p w14:paraId="6596714B" w14:textId="13E3CAF5" w:rsidR="009515C3" w:rsidRPr="009515C3" w:rsidRDefault="00780BB4" w:rsidP="009515C3">
            <w:r>
              <w:t>9</w:t>
            </w:r>
          </w:p>
        </w:tc>
        <w:tc>
          <w:tcPr>
            <w:tcW w:w="10093" w:type="dxa"/>
          </w:tcPr>
          <w:p w14:paraId="5C27FF92" w14:textId="5C4C3DCD" w:rsidR="00784631" w:rsidRDefault="00A301D7" w:rsidP="003E7CCC">
            <w:pPr>
              <w:rPr>
                <w:b/>
                <w:bCs/>
              </w:rPr>
            </w:pPr>
            <w:r>
              <w:rPr>
                <w:b/>
                <w:bCs/>
              </w:rPr>
              <w:t>AOB</w:t>
            </w:r>
          </w:p>
          <w:p w14:paraId="0964F957" w14:textId="61E032EF" w:rsidR="00815457" w:rsidRDefault="00815457" w:rsidP="003E7CCC">
            <w:pPr>
              <w:rPr>
                <w:b/>
                <w:bCs/>
              </w:rPr>
            </w:pPr>
          </w:p>
          <w:p w14:paraId="3A25B78C" w14:textId="0735644A" w:rsidR="00A301D7" w:rsidRDefault="00A301D7" w:rsidP="00A301D7">
            <w:r>
              <w:t>H</w:t>
            </w:r>
            <w:r w:rsidR="00EB4233">
              <w:t>W</w:t>
            </w:r>
            <w:r>
              <w:t xml:space="preserve"> announced that she ha</w:t>
            </w:r>
            <w:r w:rsidR="00EB4233">
              <w:t>s</w:t>
            </w:r>
            <w:r>
              <w:t xml:space="preserve"> an article in the BMJ </w:t>
            </w:r>
            <w:r w:rsidR="00EB4233">
              <w:t xml:space="preserve">coming out this </w:t>
            </w:r>
            <w:r>
              <w:t xml:space="preserve">October </w:t>
            </w:r>
            <w:r w:rsidR="00EB4233">
              <w:t>as part of the</w:t>
            </w:r>
            <w:r>
              <w:t xml:space="preserve"> series “On What the Patient Is Thinking”</w:t>
            </w:r>
            <w:r w:rsidR="00EB4233">
              <w:t>.</w:t>
            </w:r>
            <w:r>
              <w:t xml:space="preserve"> </w:t>
            </w:r>
            <w:r w:rsidR="00EB4233">
              <w:t xml:space="preserve">It is </w:t>
            </w:r>
            <w:r>
              <w:t>designed to identify learning points.</w:t>
            </w:r>
          </w:p>
          <w:p w14:paraId="53FF529F" w14:textId="77777777" w:rsidR="00A301D7" w:rsidRDefault="00A301D7" w:rsidP="00A301D7"/>
          <w:p w14:paraId="09686928" w14:textId="2E76D77C" w:rsidR="00A301D7" w:rsidRDefault="000459C1" w:rsidP="00A301D7">
            <w:r>
              <w:t xml:space="preserve">In response to a question about health facilities in the light of proposed housing developments, </w:t>
            </w:r>
            <w:r w:rsidRPr="006A3293">
              <w:t xml:space="preserve">TMG </w:t>
            </w:r>
            <w:r>
              <w:t xml:space="preserve">said that </w:t>
            </w:r>
            <w:r w:rsidRPr="006A3293">
              <w:t xml:space="preserve">are in regular conversation with local councils and developers regarding the housing plans in the local areas.  </w:t>
            </w:r>
          </w:p>
          <w:p w14:paraId="74AA8C44" w14:textId="77777777" w:rsidR="000459C1" w:rsidRDefault="000459C1" w:rsidP="00A301D7"/>
          <w:p w14:paraId="0596DA02" w14:textId="77777777" w:rsidR="00A301D7" w:rsidRDefault="00A301D7" w:rsidP="00A301D7">
            <w:r>
              <w:t>NAPP certification has been removed from the noticeboards as they are out of date with a new subscription due soon.</w:t>
            </w:r>
          </w:p>
          <w:p w14:paraId="06202E3A" w14:textId="77777777" w:rsidR="00815457" w:rsidRDefault="00815457" w:rsidP="00A301D7"/>
          <w:p w14:paraId="457E6312" w14:textId="0CD2980F" w:rsidR="00A301D7" w:rsidRDefault="00A301D7" w:rsidP="00A301D7">
            <w:r>
              <w:t>Urine test results were not responded to unless there was a problem. All information on tests is readily available on the NHS app.</w:t>
            </w:r>
          </w:p>
          <w:p w14:paraId="1CAB86C1" w14:textId="77777777" w:rsidR="00A301D7" w:rsidRDefault="00A301D7" w:rsidP="00A301D7"/>
          <w:p w14:paraId="7B5D4C16" w14:textId="1E088AC8" w:rsidR="00A301D7" w:rsidRDefault="00A301D7" w:rsidP="00A301D7">
            <w:r>
              <w:t xml:space="preserve">The </w:t>
            </w:r>
            <w:r w:rsidR="00EB4233">
              <w:t>H</w:t>
            </w:r>
            <w:r>
              <w:t xml:space="preserve">ow to </w:t>
            </w:r>
            <w:r w:rsidR="00EB4233">
              <w:t>P</w:t>
            </w:r>
            <w:r>
              <w:t xml:space="preserve">revent </w:t>
            </w:r>
            <w:r w:rsidR="00EB4233">
              <w:t>F</w:t>
            </w:r>
            <w:r>
              <w:t>alls session was excellent.</w:t>
            </w:r>
            <w:r w:rsidR="00EB4233">
              <w:t xml:space="preserve">MC reported back on her </w:t>
            </w:r>
            <w:r w:rsidR="000459C1">
              <w:t>first-hand</w:t>
            </w:r>
            <w:r w:rsidR="00EB4233">
              <w:t xml:space="preserve"> experience</w:t>
            </w:r>
            <w:r w:rsidR="00815457">
              <w:t xml:space="preserve"> of putting into practice what she had learnt and her subsequent visit to Weston General Hospital for further assessment and </w:t>
            </w:r>
            <w:r w:rsidR="000459C1">
              <w:t>care. Her</w:t>
            </w:r>
            <w:r w:rsidR="00815457">
              <w:t xml:space="preserve"> feedback was extremely positive in all aspects of care.</w:t>
            </w:r>
          </w:p>
          <w:p w14:paraId="453CEE1D" w14:textId="77777777" w:rsidR="00A301D7" w:rsidRDefault="00A301D7" w:rsidP="00A301D7"/>
          <w:p w14:paraId="4D87ADC5" w14:textId="62592818" w:rsidR="00A301D7" w:rsidRDefault="00A301D7" w:rsidP="00A301D7">
            <w:r>
              <w:t xml:space="preserve">The need for redecoration of Brockway Reception area was raised. </w:t>
            </w:r>
            <w:r w:rsidR="0097268E">
              <w:t>Also,</w:t>
            </w:r>
            <w:r>
              <w:t xml:space="preserve"> although the TV screen was very good </w:t>
            </w:r>
            <w:r w:rsidR="00EB4233">
              <w:t xml:space="preserve">the screen images </w:t>
            </w:r>
            <w:r>
              <w:t>moved too rapidly.</w:t>
            </w:r>
          </w:p>
          <w:p w14:paraId="6922333C" w14:textId="77777777" w:rsidR="00A301D7" w:rsidRDefault="00A301D7" w:rsidP="00A301D7"/>
          <w:p w14:paraId="60146860" w14:textId="77777777" w:rsidR="00A301D7" w:rsidRPr="0010208F" w:rsidRDefault="00A301D7" w:rsidP="00A301D7">
            <w:r>
              <w:t>Questions were raised about 10-minute appointments and whether it was appropriate to raise more than one condition at a time. Is it better to try and get a double slot? TMG felt that created problems, especially if all of the issues could be dealt with in just one slot as a slot was then lost. It was better to let the GP decide if all issues could be dealt with or if a further appointment was required.</w:t>
            </w:r>
          </w:p>
          <w:p w14:paraId="5785323F" w14:textId="2DB38E38" w:rsidR="003E7CCC" w:rsidRPr="0007618E" w:rsidRDefault="003E7CCC" w:rsidP="009515C3">
            <w:pPr>
              <w:rPr>
                <w:b/>
                <w:bCs/>
              </w:rPr>
            </w:pPr>
          </w:p>
        </w:tc>
      </w:tr>
      <w:tr w:rsidR="00A301D7" w:rsidRPr="009515C3" w14:paraId="040772BF" w14:textId="77777777" w:rsidTr="00254724">
        <w:tc>
          <w:tcPr>
            <w:tcW w:w="392" w:type="dxa"/>
          </w:tcPr>
          <w:p w14:paraId="729E9A34" w14:textId="3F846D82" w:rsidR="00A301D7" w:rsidRDefault="00A301D7" w:rsidP="009515C3">
            <w:r>
              <w:t>10</w:t>
            </w:r>
          </w:p>
        </w:tc>
        <w:tc>
          <w:tcPr>
            <w:tcW w:w="10093" w:type="dxa"/>
          </w:tcPr>
          <w:p w14:paraId="7FC4D646" w14:textId="77777777" w:rsidR="00A301D7" w:rsidRDefault="00A301D7" w:rsidP="003E7CCC">
            <w:pPr>
              <w:rPr>
                <w:b/>
                <w:bCs/>
              </w:rPr>
            </w:pPr>
            <w:r>
              <w:rPr>
                <w:b/>
                <w:bCs/>
              </w:rPr>
              <w:t>Date of Next Meeting</w:t>
            </w:r>
          </w:p>
          <w:p w14:paraId="3AFF5C08" w14:textId="77777777" w:rsidR="00A301D7" w:rsidRPr="006F3DCF" w:rsidRDefault="00A301D7" w:rsidP="003E7CCC">
            <w:pPr>
              <w:rPr>
                <w:b/>
                <w:bCs/>
              </w:rPr>
            </w:pPr>
          </w:p>
          <w:p w14:paraId="498EBD78" w14:textId="2F3E1D0F" w:rsidR="00A301D7" w:rsidRDefault="00815457" w:rsidP="003E7CCC">
            <w:pPr>
              <w:rPr>
                <w:b/>
                <w:bCs/>
              </w:rPr>
            </w:pPr>
            <w:r w:rsidRPr="006F3DCF">
              <w:rPr>
                <w:b/>
                <w:bCs/>
              </w:rPr>
              <w:t xml:space="preserve">TUESDAY </w:t>
            </w:r>
            <w:r w:rsidR="00A301D7" w:rsidRPr="006F3DCF">
              <w:rPr>
                <w:b/>
                <w:bCs/>
              </w:rPr>
              <w:t xml:space="preserve"> 28 October 2025 at No 65 Nailsea High Street</w:t>
            </w:r>
          </w:p>
        </w:tc>
      </w:tr>
      <w:tr w:rsidR="00A301D7" w:rsidRPr="009515C3" w14:paraId="1946C05D" w14:textId="77777777" w:rsidTr="00254724">
        <w:tc>
          <w:tcPr>
            <w:tcW w:w="392" w:type="dxa"/>
          </w:tcPr>
          <w:p w14:paraId="2C158C23" w14:textId="4E0E6D7E" w:rsidR="00A301D7" w:rsidRDefault="00A301D7" w:rsidP="009515C3">
            <w:r>
              <w:t>11</w:t>
            </w:r>
          </w:p>
        </w:tc>
        <w:tc>
          <w:tcPr>
            <w:tcW w:w="10093" w:type="dxa"/>
          </w:tcPr>
          <w:p w14:paraId="6E3D8085" w14:textId="77777777" w:rsidR="00A301D7" w:rsidRDefault="00A301D7" w:rsidP="003E7CCC">
            <w:pPr>
              <w:rPr>
                <w:b/>
                <w:bCs/>
              </w:rPr>
            </w:pPr>
            <w:r>
              <w:rPr>
                <w:b/>
                <w:bCs/>
              </w:rPr>
              <w:t>Next Year’s Dates</w:t>
            </w:r>
          </w:p>
          <w:p w14:paraId="4D5A6B7A" w14:textId="77777777" w:rsidR="00A301D7" w:rsidRDefault="00A301D7" w:rsidP="003E7CCC">
            <w:pPr>
              <w:rPr>
                <w:b/>
                <w:bCs/>
              </w:rPr>
            </w:pPr>
          </w:p>
          <w:p w14:paraId="0B2BDCCE" w14:textId="450A30BC" w:rsidR="00A301D7" w:rsidRPr="0010208F" w:rsidRDefault="00A301D7" w:rsidP="00A301D7">
            <w:r w:rsidRPr="0010208F">
              <w:t>27/1, 24/2</w:t>
            </w:r>
            <w:r>
              <w:t>,</w:t>
            </w:r>
            <w:r w:rsidR="006F3DCF">
              <w:t>(AGM)</w:t>
            </w:r>
            <w:r w:rsidRPr="0010208F">
              <w:t>17/3,</w:t>
            </w:r>
            <w:r>
              <w:t xml:space="preserve"> </w:t>
            </w:r>
            <w:r w:rsidRPr="0010208F">
              <w:t>28/4,</w:t>
            </w:r>
            <w:r>
              <w:t xml:space="preserve"> </w:t>
            </w:r>
            <w:r w:rsidRPr="0010208F">
              <w:t>26/5,</w:t>
            </w:r>
            <w:r>
              <w:t xml:space="preserve"> </w:t>
            </w:r>
            <w:r w:rsidRPr="0010208F">
              <w:t>23/6,</w:t>
            </w:r>
            <w:r>
              <w:t xml:space="preserve"> </w:t>
            </w:r>
            <w:r w:rsidRPr="0010208F">
              <w:t>28/7,</w:t>
            </w:r>
            <w:r>
              <w:t xml:space="preserve"> </w:t>
            </w:r>
            <w:r w:rsidRPr="0010208F">
              <w:t>22/7,</w:t>
            </w:r>
            <w:r>
              <w:t xml:space="preserve"> </w:t>
            </w:r>
            <w:r w:rsidRPr="0010208F">
              <w:t>22/9,</w:t>
            </w:r>
            <w:r>
              <w:t xml:space="preserve"> </w:t>
            </w:r>
            <w:r w:rsidRPr="0010208F">
              <w:t>27/10</w:t>
            </w:r>
            <w:r>
              <w:t xml:space="preserve">, </w:t>
            </w:r>
            <w:r w:rsidRPr="0010208F">
              <w:t>24/11,</w:t>
            </w:r>
            <w:r>
              <w:t xml:space="preserve"> </w:t>
            </w:r>
            <w:r w:rsidRPr="0010208F">
              <w:t>22/12</w:t>
            </w:r>
            <w:r>
              <w:t>.</w:t>
            </w:r>
          </w:p>
          <w:p w14:paraId="51ADF2C1" w14:textId="7C06B9E8" w:rsidR="00A301D7" w:rsidRDefault="00A301D7" w:rsidP="003E7CCC">
            <w:pPr>
              <w:rPr>
                <w:b/>
                <w:bCs/>
              </w:rPr>
            </w:pPr>
          </w:p>
        </w:tc>
      </w:tr>
    </w:tbl>
    <w:p w14:paraId="0FB6D432" w14:textId="77777777" w:rsidR="00692A9D" w:rsidRDefault="00692A9D" w:rsidP="0007618E"/>
    <w:sectPr w:rsidR="00692A9D" w:rsidSect="00972F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F3CD1" w14:textId="77777777" w:rsidR="008F54DB" w:rsidRDefault="008F54DB" w:rsidP="009B588F">
      <w:pPr>
        <w:spacing w:after="0" w:line="240" w:lineRule="auto"/>
      </w:pPr>
      <w:r>
        <w:separator/>
      </w:r>
    </w:p>
  </w:endnote>
  <w:endnote w:type="continuationSeparator" w:id="0">
    <w:p w14:paraId="6869F206" w14:textId="77777777" w:rsidR="008F54DB" w:rsidRDefault="008F54DB" w:rsidP="009B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15B4D" w14:textId="77777777" w:rsidR="008F54DB" w:rsidRDefault="008F54DB" w:rsidP="009B588F">
      <w:pPr>
        <w:spacing w:after="0" w:line="240" w:lineRule="auto"/>
      </w:pPr>
      <w:r>
        <w:separator/>
      </w:r>
    </w:p>
  </w:footnote>
  <w:footnote w:type="continuationSeparator" w:id="0">
    <w:p w14:paraId="5CD7F83F" w14:textId="77777777" w:rsidR="008F54DB" w:rsidRDefault="008F54DB" w:rsidP="009B5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923"/>
    <w:multiLevelType w:val="hybridMultilevel"/>
    <w:tmpl w:val="B81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5219"/>
    <w:multiLevelType w:val="hybridMultilevel"/>
    <w:tmpl w:val="839210C6"/>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C20C95"/>
    <w:multiLevelType w:val="hybridMultilevel"/>
    <w:tmpl w:val="B40A5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CF7771"/>
    <w:multiLevelType w:val="hybridMultilevel"/>
    <w:tmpl w:val="EB20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BC7799"/>
    <w:multiLevelType w:val="hybridMultilevel"/>
    <w:tmpl w:val="D5DC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43D02"/>
    <w:multiLevelType w:val="multilevel"/>
    <w:tmpl w:val="7250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F359F1"/>
    <w:multiLevelType w:val="hybridMultilevel"/>
    <w:tmpl w:val="6258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944B7"/>
    <w:multiLevelType w:val="hybridMultilevel"/>
    <w:tmpl w:val="0800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6B600D"/>
    <w:multiLevelType w:val="hybridMultilevel"/>
    <w:tmpl w:val="4918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E08B5"/>
    <w:multiLevelType w:val="multilevel"/>
    <w:tmpl w:val="8A6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1C0574"/>
    <w:multiLevelType w:val="hybridMultilevel"/>
    <w:tmpl w:val="C060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A4AB6"/>
    <w:multiLevelType w:val="hybridMultilevel"/>
    <w:tmpl w:val="31FAB5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3E3326"/>
    <w:multiLevelType w:val="hybridMultilevel"/>
    <w:tmpl w:val="C84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4B5A4E"/>
    <w:multiLevelType w:val="hybridMultilevel"/>
    <w:tmpl w:val="99D0384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E2367A3"/>
    <w:multiLevelType w:val="hybridMultilevel"/>
    <w:tmpl w:val="5DAE4D80"/>
    <w:lvl w:ilvl="0" w:tplc="8826B244">
      <w:start w:val="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E251A3"/>
    <w:multiLevelType w:val="hybridMultilevel"/>
    <w:tmpl w:val="E86899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806C43"/>
    <w:multiLevelType w:val="hybridMultilevel"/>
    <w:tmpl w:val="4648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783836"/>
    <w:multiLevelType w:val="hybridMultilevel"/>
    <w:tmpl w:val="48EE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866AAD"/>
    <w:multiLevelType w:val="multilevel"/>
    <w:tmpl w:val="80A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D2529A"/>
    <w:multiLevelType w:val="multilevel"/>
    <w:tmpl w:val="23FE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907148">
    <w:abstractNumId w:val="13"/>
  </w:num>
  <w:num w:numId="2" w16cid:durableId="1891919485">
    <w:abstractNumId w:val="11"/>
  </w:num>
  <w:num w:numId="3" w16cid:durableId="1576893941">
    <w:abstractNumId w:val="15"/>
  </w:num>
  <w:num w:numId="4" w16cid:durableId="569771599">
    <w:abstractNumId w:val="7"/>
  </w:num>
  <w:num w:numId="5" w16cid:durableId="1705668569">
    <w:abstractNumId w:val="10"/>
  </w:num>
  <w:num w:numId="6" w16cid:durableId="790706514">
    <w:abstractNumId w:val="18"/>
  </w:num>
  <w:num w:numId="7" w16cid:durableId="188490408">
    <w:abstractNumId w:val="16"/>
  </w:num>
  <w:num w:numId="8" w16cid:durableId="1054349643">
    <w:abstractNumId w:val="0"/>
  </w:num>
  <w:num w:numId="9" w16cid:durableId="786974401">
    <w:abstractNumId w:val="3"/>
  </w:num>
  <w:num w:numId="10" w16cid:durableId="1597397082">
    <w:abstractNumId w:val="12"/>
  </w:num>
  <w:num w:numId="11" w16cid:durableId="1148479750">
    <w:abstractNumId w:val="17"/>
  </w:num>
  <w:num w:numId="12" w16cid:durableId="1985156751">
    <w:abstractNumId w:val="4"/>
  </w:num>
  <w:num w:numId="13" w16cid:durableId="980623319">
    <w:abstractNumId w:val="6"/>
  </w:num>
  <w:num w:numId="14" w16cid:durableId="837616579">
    <w:abstractNumId w:val="2"/>
  </w:num>
  <w:num w:numId="15" w16cid:durableId="1278025944">
    <w:abstractNumId w:val="8"/>
  </w:num>
  <w:num w:numId="16" w16cid:durableId="1017733202">
    <w:abstractNumId w:val="9"/>
  </w:num>
  <w:num w:numId="17" w16cid:durableId="408620065">
    <w:abstractNumId w:val="19"/>
  </w:num>
  <w:num w:numId="18" w16cid:durableId="658967407">
    <w:abstractNumId w:val="1"/>
  </w:num>
  <w:num w:numId="19" w16cid:durableId="1130129303">
    <w:abstractNumId w:val="14"/>
  </w:num>
  <w:num w:numId="20" w16cid:durableId="614556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A5"/>
    <w:rsid w:val="00001056"/>
    <w:rsid w:val="00023BF4"/>
    <w:rsid w:val="000370F8"/>
    <w:rsid w:val="00044A3C"/>
    <w:rsid w:val="000450F6"/>
    <w:rsid w:val="000459C1"/>
    <w:rsid w:val="0007618E"/>
    <w:rsid w:val="0009022C"/>
    <w:rsid w:val="000922D0"/>
    <w:rsid w:val="000B40A0"/>
    <w:rsid w:val="000D4FFC"/>
    <w:rsid w:val="000E0F31"/>
    <w:rsid w:val="0010237D"/>
    <w:rsid w:val="001056F2"/>
    <w:rsid w:val="00105DF7"/>
    <w:rsid w:val="00132DEC"/>
    <w:rsid w:val="00135E9F"/>
    <w:rsid w:val="001404A8"/>
    <w:rsid w:val="00150C8C"/>
    <w:rsid w:val="00170029"/>
    <w:rsid w:val="0018128A"/>
    <w:rsid w:val="001812C6"/>
    <w:rsid w:val="00187545"/>
    <w:rsid w:val="001919FC"/>
    <w:rsid w:val="001B6577"/>
    <w:rsid w:val="001C2618"/>
    <w:rsid w:val="001C2A52"/>
    <w:rsid w:val="001C6291"/>
    <w:rsid w:val="001D4D6C"/>
    <w:rsid w:val="001D763C"/>
    <w:rsid w:val="001F152F"/>
    <w:rsid w:val="001F36EB"/>
    <w:rsid w:val="0020077A"/>
    <w:rsid w:val="00200DDF"/>
    <w:rsid w:val="00203F67"/>
    <w:rsid w:val="00231239"/>
    <w:rsid w:val="00255140"/>
    <w:rsid w:val="002575D4"/>
    <w:rsid w:val="002D1CAA"/>
    <w:rsid w:val="002D2A51"/>
    <w:rsid w:val="002E7322"/>
    <w:rsid w:val="00304CD0"/>
    <w:rsid w:val="00311CB4"/>
    <w:rsid w:val="003172E5"/>
    <w:rsid w:val="00321074"/>
    <w:rsid w:val="00323E10"/>
    <w:rsid w:val="00324FE9"/>
    <w:rsid w:val="00347AF2"/>
    <w:rsid w:val="00350627"/>
    <w:rsid w:val="00371B5D"/>
    <w:rsid w:val="0039688E"/>
    <w:rsid w:val="003B6610"/>
    <w:rsid w:val="003C5DC3"/>
    <w:rsid w:val="003C703B"/>
    <w:rsid w:val="003E7CCC"/>
    <w:rsid w:val="003F5337"/>
    <w:rsid w:val="004023F8"/>
    <w:rsid w:val="0040529B"/>
    <w:rsid w:val="00405529"/>
    <w:rsid w:val="00423592"/>
    <w:rsid w:val="00426F40"/>
    <w:rsid w:val="0044111B"/>
    <w:rsid w:val="0044331D"/>
    <w:rsid w:val="00457720"/>
    <w:rsid w:val="0046005C"/>
    <w:rsid w:val="004851BE"/>
    <w:rsid w:val="00495848"/>
    <w:rsid w:val="004A129A"/>
    <w:rsid w:val="004B53BA"/>
    <w:rsid w:val="004E3586"/>
    <w:rsid w:val="004E54AA"/>
    <w:rsid w:val="004F7472"/>
    <w:rsid w:val="00510160"/>
    <w:rsid w:val="00513AD3"/>
    <w:rsid w:val="00515780"/>
    <w:rsid w:val="00540C1B"/>
    <w:rsid w:val="00560DF4"/>
    <w:rsid w:val="00561214"/>
    <w:rsid w:val="00561514"/>
    <w:rsid w:val="0057019C"/>
    <w:rsid w:val="00580F6C"/>
    <w:rsid w:val="00587ABD"/>
    <w:rsid w:val="005923D8"/>
    <w:rsid w:val="005B491E"/>
    <w:rsid w:val="005B6206"/>
    <w:rsid w:val="005C6AD4"/>
    <w:rsid w:val="005D60AD"/>
    <w:rsid w:val="005E72A6"/>
    <w:rsid w:val="005F1F04"/>
    <w:rsid w:val="005F42AD"/>
    <w:rsid w:val="00605F02"/>
    <w:rsid w:val="0060642A"/>
    <w:rsid w:val="00617A09"/>
    <w:rsid w:val="00633386"/>
    <w:rsid w:val="00640A9B"/>
    <w:rsid w:val="00661A2D"/>
    <w:rsid w:val="00675B4D"/>
    <w:rsid w:val="00681F41"/>
    <w:rsid w:val="00682A20"/>
    <w:rsid w:val="00683298"/>
    <w:rsid w:val="00692A9D"/>
    <w:rsid w:val="0069347B"/>
    <w:rsid w:val="006A3293"/>
    <w:rsid w:val="006A54E7"/>
    <w:rsid w:val="006C0517"/>
    <w:rsid w:val="006D17A2"/>
    <w:rsid w:val="006F3DCF"/>
    <w:rsid w:val="006F461B"/>
    <w:rsid w:val="00705C29"/>
    <w:rsid w:val="00710BA7"/>
    <w:rsid w:val="0072064F"/>
    <w:rsid w:val="00732E50"/>
    <w:rsid w:val="007649EA"/>
    <w:rsid w:val="00770615"/>
    <w:rsid w:val="0077106D"/>
    <w:rsid w:val="00780BB4"/>
    <w:rsid w:val="00784631"/>
    <w:rsid w:val="007915CD"/>
    <w:rsid w:val="007A04AF"/>
    <w:rsid w:val="007A2D5A"/>
    <w:rsid w:val="007A32B9"/>
    <w:rsid w:val="007B401F"/>
    <w:rsid w:val="007E54BC"/>
    <w:rsid w:val="007F18BF"/>
    <w:rsid w:val="0080572A"/>
    <w:rsid w:val="00815457"/>
    <w:rsid w:val="00836A8F"/>
    <w:rsid w:val="00841E89"/>
    <w:rsid w:val="008567DB"/>
    <w:rsid w:val="0086501A"/>
    <w:rsid w:val="008C4F7A"/>
    <w:rsid w:val="008E6A36"/>
    <w:rsid w:val="008F54DB"/>
    <w:rsid w:val="00910656"/>
    <w:rsid w:val="009147A5"/>
    <w:rsid w:val="009159E4"/>
    <w:rsid w:val="00916423"/>
    <w:rsid w:val="00931403"/>
    <w:rsid w:val="009326C6"/>
    <w:rsid w:val="00950456"/>
    <w:rsid w:val="009515C3"/>
    <w:rsid w:val="0097268E"/>
    <w:rsid w:val="00972F22"/>
    <w:rsid w:val="00973C7C"/>
    <w:rsid w:val="009A43FA"/>
    <w:rsid w:val="009A7FA5"/>
    <w:rsid w:val="009B2849"/>
    <w:rsid w:val="009B554D"/>
    <w:rsid w:val="009B588F"/>
    <w:rsid w:val="009C07D6"/>
    <w:rsid w:val="009C5ADF"/>
    <w:rsid w:val="009E5DF6"/>
    <w:rsid w:val="009F00F0"/>
    <w:rsid w:val="009F0AB3"/>
    <w:rsid w:val="00A00DE4"/>
    <w:rsid w:val="00A2620B"/>
    <w:rsid w:val="00A27B1F"/>
    <w:rsid w:val="00A301D7"/>
    <w:rsid w:val="00A372F8"/>
    <w:rsid w:val="00A57180"/>
    <w:rsid w:val="00A57438"/>
    <w:rsid w:val="00A57855"/>
    <w:rsid w:val="00A73212"/>
    <w:rsid w:val="00A867C8"/>
    <w:rsid w:val="00A94A12"/>
    <w:rsid w:val="00AB1C0C"/>
    <w:rsid w:val="00AB23D8"/>
    <w:rsid w:val="00AD1247"/>
    <w:rsid w:val="00AE1587"/>
    <w:rsid w:val="00AE758E"/>
    <w:rsid w:val="00B04E74"/>
    <w:rsid w:val="00B10032"/>
    <w:rsid w:val="00B20258"/>
    <w:rsid w:val="00B67ABB"/>
    <w:rsid w:val="00B75E9A"/>
    <w:rsid w:val="00B80A3C"/>
    <w:rsid w:val="00B86DF9"/>
    <w:rsid w:val="00B97FB5"/>
    <w:rsid w:val="00BA361D"/>
    <w:rsid w:val="00BB17DA"/>
    <w:rsid w:val="00BC1441"/>
    <w:rsid w:val="00BC7E5C"/>
    <w:rsid w:val="00BF0377"/>
    <w:rsid w:val="00C57B24"/>
    <w:rsid w:val="00C670C5"/>
    <w:rsid w:val="00C75A2A"/>
    <w:rsid w:val="00C85CEC"/>
    <w:rsid w:val="00C91D11"/>
    <w:rsid w:val="00CA7EF5"/>
    <w:rsid w:val="00CB47A2"/>
    <w:rsid w:val="00CC51B6"/>
    <w:rsid w:val="00CC5C8F"/>
    <w:rsid w:val="00CD4BCF"/>
    <w:rsid w:val="00CE21A7"/>
    <w:rsid w:val="00CF5216"/>
    <w:rsid w:val="00D0540A"/>
    <w:rsid w:val="00D12925"/>
    <w:rsid w:val="00D13CC6"/>
    <w:rsid w:val="00D238EA"/>
    <w:rsid w:val="00D3180F"/>
    <w:rsid w:val="00D33A61"/>
    <w:rsid w:val="00D43A3D"/>
    <w:rsid w:val="00D607E5"/>
    <w:rsid w:val="00D61874"/>
    <w:rsid w:val="00D768B6"/>
    <w:rsid w:val="00D80DFB"/>
    <w:rsid w:val="00D81C1F"/>
    <w:rsid w:val="00D8205C"/>
    <w:rsid w:val="00DA459D"/>
    <w:rsid w:val="00DB130E"/>
    <w:rsid w:val="00DC2779"/>
    <w:rsid w:val="00DD2A37"/>
    <w:rsid w:val="00DD320A"/>
    <w:rsid w:val="00DE30C5"/>
    <w:rsid w:val="00E063B7"/>
    <w:rsid w:val="00E13BEF"/>
    <w:rsid w:val="00E23BC2"/>
    <w:rsid w:val="00E27F6F"/>
    <w:rsid w:val="00E33908"/>
    <w:rsid w:val="00E341B3"/>
    <w:rsid w:val="00E559AC"/>
    <w:rsid w:val="00E8153E"/>
    <w:rsid w:val="00EA3DDD"/>
    <w:rsid w:val="00EB4233"/>
    <w:rsid w:val="00EC309D"/>
    <w:rsid w:val="00ED7CA7"/>
    <w:rsid w:val="00EE288F"/>
    <w:rsid w:val="00EE3A38"/>
    <w:rsid w:val="00EF1C0C"/>
    <w:rsid w:val="00EF4B82"/>
    <w:rsid w:val="00F26A49"/>
    <w:rsid w:val="00F3393A"/>
    <w:rsid w:val="00F448E8"/>
    <w:rsid w:val="00F4731F"/>
    <w:rsid w:val="00F542E9"/>
    <w:rsid w:val="00F55CFA"/>
    <w:rsid w:val="00F55DAE"/>
    <w:rsid w:val="00F570B4"/>
    <w:rsid w:val="00F63C8F"/>
    <w:rsid w:val="00F64C12"/>
    <w:rsid w:val="00F66A4F"/>
    <w:rsid w:val="00F72663"/>
    <w:rsid w:val="00F74A72"/>
    <w:rsid w:val="00F95073"/>
    <w:rsid w:val="00F96B82"/>
    <w:rsid w:val="00FA284B"/>
    <w:rsid w:val="00FB3DB9"/>
    <w:rsid w:val="00FD14AA"/>
    <w:rsid w:val="00FD3943"/>
    <w:rsid w:val="00FF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F849"/>
  <w15:chartTrackingRefBased/>
  <w15:docId w15:val="{BE71898B-9800-4E09-B7F0-F8411F41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A9D"/>
    <w:rPr>
      <w:color w:val="0563C1" w:themeColor="hyperlink"/>
      <w:u w:val="single"/>
    </w:rPr>
  </w:style>
  <w:style w:type="character" w:styleId="UnresolvedMention">
    <w:name w:val="Unresolved Mention"/>
    <w:basedOn w:val="DefaultParagraphFont"/>
    <w:uiPriority w:val="99"/>
    <w:semiHidden/>
    <w:unhideWhenUsed/>
    <w:rsid w:val="00692A9D"/>
    <w:rPr>
      <w:color w:val="605E5C"/>
      <w:shd w:val="clear" w:color="auto" w:fill="E1DFDD"/>
    </w:rPr>
  </w:style>
  <w:style w:type="character" w:styleId="FollowedHyperlink">
    <w:name w:val="FollowedHyperlink"/>
    <w:basedOn w:val="DefaultParagraphFont"/>
    <w:uiPriority w:val="99"/>
    <w:semiHidden/>
    <w:unhideWhenUsed/>
    <w:rsid w:val="00692A9D"/>
    <w:rPr>
      <w:color w:val="954F72" w:themeColor="followedHyperlink"/>
      <w:u w:val="single"/>
    </w:rPr>
  </w:style>
  <w:style w:type="paragraph" w:styleId="ListParagraph">
    <w:name w:val="List Paragraph"/>
    <w:basedOn w:val="Normal"/>
    <w:uiPriority w:val="34"/>
    <w:qFormat/>
    <w:rsid w:val="005923D8"/>
    <w:pPr>
      <w:ind w:left="720"/>
      <w:contextualSpacing/>
    </w:pPr>
  </w:style>
  <w:style w:type="paragraph" w:customStyle="1" w:styleId="m-7254348578868559170msolistparagraph">
    <w:name w:val="m_-7254348578868559170msolistparagraph"/>
    <w:basedOn w:val="Normal"/>
    <w:rsid w:val="00D607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3864127273005728254msolistparagraph">
    <w:name w:val="m_-3864127273005728254msolistparagraph"/>
    <w:basedOn w:val="Normal"/>
    <w:rsid w:val="00BF03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1420085060855048102msolistparagraph">
    <w:name w:val="m_1420085060855048102msolistparagraph"/>
    <w:basedOn w:val="Normal"/>
    <w:rsid w:val="001812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B5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88F"/>
  </w:style>
  <w:style w:type="paragraph" w:styleId="Footer">
    <w:name w:val="footer"/>
    <w:basedOn w:val="Normal"/>
    <w:link w:val="FooterChar"/>
    <w:uiPriority w:val="99"/>
    <w:unhideWhenUsed/>
    <w:rsid w:val="009B5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3564">
      <w:bodyDiv w:val="1"/>
      <w:marLeft w:val="0"/>
      <w:marRight w:val="0"/>
      <w:marTop w:val="0"/>
      <w:marBottom w:val="0"/>
      <w:divBdr>
        <w:top w:val="none" w:sz="0" w:space="0" w:color="auto"/>
        <w:left w:val="none" w:sz="0" w:space="0" w:color="auto"/>
        <w:bottom w:val="none" w:sz="0" w:space="0" w:color="auto"/>
        <w:right w:val="none" w:sz="0" w:space="0" w:color="auto"/>
      </w:divBdr>
    </w:div>
    <w:div w:id="86002774">
      <w:bodyDiv w:val="1"/>
      <w:marLeft w:val="0"/>
      <w:marRight w:val="0"/>
      <w:marTop w:val="0"/>
      <w:marBottom w:val="0"/>
      <w:divBdr>
        <w:top w:val="none" w:sz="0" w:space="0" w:color="auto"/>
        <w:left w:val="none" w:sz="0" w:space="0" w:color="auto"/>
        <w:bottom w:val="none" w:sz="0" w:space="0" w:color="auto"/>
        <w:right w:val="none" w:sz="0" w:space="0" w:color="auto"/>
      </w:divBdr>
    </w:div>
    <w:div w:id="556091013">
      <w:bodyDiv w:val="1"/>
      <w:marLeft w:val="0"/>
      <w:marRight w:val="0"/>
      <w:marTop w:val="0"/>
      <w:marBottom w:val="0"/>
      <w:divBdr>
        <w:top w:val="none" w:sz="0" w:space="0" w:color="auto"/>
        <w:left w:val="none" w:sz="0" w:space="0" w:color="auto"/>
        <w:bottom w:val="none" w:sz="0" w:space="0" w:color="auto"/>
        <w:right w:val="none" w:sz="0" w:space="0" w:color="auto"/>
      </w:divBdr>
    </w:div>
    <w:div w:id="565380939">
      <w:bodyDiv w:val="1"/>
      <w:marLeft w:val="0"/>
      <w:marRight w:val="0"/>
      <w:marTop w:val="0"/>
      <w:marBottom w:val="0"/>
      <w:divBdr>
        <w:top w:val="none" w:sz="0" w:space="0" w:color="auto"/>
        <w:left w:val="none" w:sz="0" w:space="0" w:color="auto"/>
        <w:bottom w:val="none" w:sz="0" w:space="0" w:color="auto"/>
        <w:right w:val="none" w:sz="0" w:space="0" w:color="auto"/>
      </w:divBdr>
    </w:div>
    <w:div w:id="703293258">
      <w:bodyDiv w:val="1"/>
      <w:marLeft w:val="0"/>
      <w:marRight w:val="0"/>
      <w:marTop w:val="0"/>
      <w:marBottom w:val="0"/>
      <w:divBdr>
        <w:top w:val="none" w:sz="0" w:space="0" w:color="auto"/>
        <w:left w:val="none" w:sz="0" w:space="0" w:color="auto"/>
        <w:bottom w:val="none" w:sz="0" w:space="0" w:color="auto"/>
        <w:right w:val="none" w:sz="0" w:space="0" w:color="auto"/>
      </w:divBdr>
    </w:div>
    <w:div w:id="899752392">
      <w:bodyDiv w:val="1"/>
      <w:marLeft w:val="0"/>
      <w:marRight w:val="0"/>
      <w:marTop w:val="0"/>
      <w:marBottom w:val="0"/>
      <w:divBdr>
        <w:top w:val="none" w:sz="0" w:space="0" w:color="auto"/>
        <w:left w:val="none" w:sz="0" w:space="0" w:color="auto"/>
        <w:bottom w:val="none" w:sz="0" w:space="0" w:color="auto"/>
        <w:right w:val="none" w:sz="0" w:space="0" w:color="auto"/>
      </w:divBdr>
    </w:div>
    <w:div w:id="997616251">
      <w:bodyDiv w:val="1"/>
      <w:marLeft w:val="0"/>
      <w:marRight w:val="0"/>
      <w:marTop w:val="0"/>
      <w:marBottom w:val="0"/>
      <w:divBdr>
        <w:top w:val="none" w:sz="0" w:space="0" w:color="auto"/>
        <w:left w:val="none" w:sz="0" w:space="0" w:color="auto"/>
        <w:bottom w:val="none" w:sz="0" w:space="0" w:color="auto"/>
        <w:right w:val="none" w:sz="0" w:space="0" w:color="auto"/>
      </w:divBdr>
    </w:div>
    <w:div w:id="1201432805">
      <w:bodyDiv w:val="1"/>
      <w:marLeft w:val="0"/>
      <w:marRight w:val="0"/>
      <w:marTop w:val="0"/>
      <w:marBottom w:val="0"/>
      <w:divBdr>
        <w:top w:val="none" w:sz="0" w:space="0" w:color="auto"/>
        <w:left w:val="none" w:sz="0" w:space="0" w:color="auto"/>
        <w:bottom w:val="none" w:sz="0" w:space="0" w:color="auto"/>
        <w:right w:val="none" w:sz="0" w:space="0" w:color="auto"/>
      </w:divBdr>
    </w:div>
    <w:div w:id="1670791235">
      <w:bodyDiv w:val="1"/>
      <w:marLeft w:val="0"/>
      <w:marRight w:val="0"/>
      <w:marTop w:val="0"/>
      <w:marBottom w:val="0"/>
      <w:divBdr>
        <w:top w:val="none" w:sz="0" w:space="0" w:color="auto"/>
        <w:left w:val="none" w:sz="0" w:space="0" w:color="auto"/>
        <w:bottom w:val="none" w:sz="0" w:space="0" w:color="auto"/>
        <w:right w:val="none" w:sz="0" w:space="0" w:color="auto"/>
      </w:divBdr>
    </w:div>
    <w:div w:id="1672172933">
      <w:bodyDiv w:val="1"/>
      <w:marLeft w:val="0"/>
      <w:marRight w:val="0"/>
      <w:marTop w:val="0"/>
      <w:marBottom w:val="0"/>
      <w:divBdr>
        <w:top w:val="none" w:sz="0" w:space="0" w:color="auto"/>
        <w:left w:val="none" w:sz="0" w:space="0" w:color="auto"/>
        <w:bottom w:val="none" w:sz="0" w:space="0" w:color="auto"/>
        <w:right w:val="none" w:sz="0" w:space="0" w:color="auto"/>
      </w:divBdr>
    </w:div>
    <w:div w:id="19867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816BC-86EB-4CC3-A706-4E1B10323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1282</Words>
  <Characters>7309</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Trinick</dc:creator>
  <cp:keywords/>
  <dc:description/>
  <cp:lastModifiedBy>HARVEY, Emma (TYNTESFIELD MEDICAL GROUP)</cp:lastModifiedBy>
  <cp:revision>2</cp:revision>
  <cp:lastPrinted>2024-05-28T13:00:00Z</cp:lastPrinted>
  <dcterms:created xsi:type="dcterms:W3CDTF">2026-04-15T07:52:00Z</dcterms:created>
  <dcterms:modified xsi:type="dcterms:W3CDTF">2026-04-15T07:52:00Z</dcterms:modified>
</cp:coreProperties>
</file>