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429ADF" w14:textId="33AD4588" w:rsidR="009A7FA5" w:rsidRPr="0044111B" w:rsidRDefault="009A7FA5">
      <w:pPr>
        <w:rPr>
          <w:b/>
          <w:bCs/>
        </w:rPr>
      </w:pPr>
      <w:r w:rsidRPr="0044111B">
        <w:rPr>
          <w:b/>
          <w:bCs/>
        </w:rPr>
        <w:t>MINUTES OF PPG MEETING</w:t>
      </w:r>
      <w:r w:rsidR="00D01B70">
        <w:rPr>
          <w:b/>
          <w:bCs/>
        </w:rPr>
        <w:t xml:space="preserve"> [AGM]</w:t>
      </w:r>
      <w:r w:rsidRPr="0044111B">
        <w:rPr>
          <w:b/>
          <w:bCs/>
        </w:rPr>
        <w:tab/>
      </w:r>
      <w:r w:rsidR="00B66A5E">
        <w:rPr>
          <w:b/>
          <w:bCs/>
        </w:rPr>
        <w:t>2</w:t>
      </w:r>
      <w:r w:rsidR="00AB2D0F">
        <w:rPr>
          <w:b/>
          <w:bCs/>
        </w:rPr>
        <w:t>5</w:t>
      </w:r>
      <w:r w:rsidR="00B66A5E" w:rsidRPr="00B66A5E">
        <w:rPr>
          <w:b/>
          <w:bCs/>
          <w:vertAlign w:val="superscript"/>
        </w:rPr>
        <w:t>th</w:t>
      </w:r>
      <w:r w:rsidR="00B66A5E">
        <w:rPr>
          <w:b/>
          <w:bCs/>
        </w:rPr>
        <w:t xml:space="preserve"> </w:t>
      </w:r>
      <w:r w:rsidR="009A0E8C">
        <w:rPr>
          <w:b/>
          <w:bCs/>
        </w:rPr>
        <w:t>March</w:t>
      </w:r>
      <w:r w:rsidR="00D01B70">
        <w:rPr>
          <w:b/>
          <w:bCs/>
        </w:rPr>
        <w:t xml:space="preserve"> </w:t>
      </w:r>
      <w:r w:rsidR="00B66A5E">
        <w:rPr>
          <w:b/>
          <w:bCs/>
        </w:rPr>
        <w:t>2025</w:t>
      </w:r>
      <w:r w:rsidRPr="0044111B">
        <w:rPr>
          <w:b/>
          <w:bCs/>
        </w:rPr>
        <w:tab/>
        <w:t xml:space="preserve">VENUE: </w:t>
      </w:r>
      <w:r w:rsidR="00A273EA">
        <w:rPr>
          <w:b/>
          <w:bCs/>
        </w:rPr>
        <w:t>Number 65</w:t>
      </w:r>
      <w:r w:rsidR="00BF0377">
        <w:rPr>
          <w:b/>
          <w:bCs/>
        </w:rPr>
        <w:t>.</w:t>
      </w:r>
    </w:p>
    <w:tbl>
      <w:tblPr>
        <w:tblW w:w="8784" w:type="dxa"/>
        <w:tblLook w:val="04A0" w:firstRow="1" w:lastRow="0" w:firstColumn="1" w:lastColumn="0" w:noHBand="0" w:noVBand="1"/>
      </w:tblPr>
      <w:tblGrid>
        <w:gridCol w:w="1555"/>
        <w:gridCol w:w="1842"/>
        <w:gridCol w:w="1843"/>
        <w:gridCol w:w="1985"/>
        <w:gridCol w:w="1559"/>
      </w:tblGrid>
      <w:tr w:rsidR="001D6753" w:rsidRPr="001D6753" w14:paraId="537E2AC2" w14:textId="77777777" w:rsidTr="001D6753">
        <w:trPr>
          <w:trHeight w:val="420"/>
        </w:trPr>
        <w:tc>
          <w:tcPr>
            <w:tcW w:w="8784" w:type="dxa"/>
            <w:gridSpan w:val="5"/>
            <w:tcBorders>
              <w:top w:val="single" w:sz="4" w:space="0" w:color="auto"/>
              <w:left w:val="single" w:sz="4" w:space="0" w:color="auto"/>
              <w:bottom w:val="single" w:sz="4" w:space="0" w:color="auto"/>
              <w:right w:val="single" w:sz="4" w:space="0" w:color="auto"/>
            </w:tcBorders>
            <w:noWrap/>
            <w:vAlign w:val="bottom"/>
          </w:tcPr>
          <w:p w14:paraId="64ACC7E9" w14:textId="0648EE52" w:rsidR="001D6753" w:rsidRPr="001D6753" w:rsidRDefault="001D6753" w:rsidP="001D6753">
            <w:pPr>
              <w:spacing w:after="0" w:line="240" w:lineRule="auto"/>
              <w:rPr>
                <w:rFonts w:ascii="Aptos Narrow" w:eastAsia="Times New Roman" w:hAnsi="Aptos Narrow" w:cs="Times New Roman"/>
                <w:color w:val="000000"/>
                <w:kern w:val="0"/>
                <w:sz w:val="24"/>
                <w:szCs w:val="24"/>
                <w:lang w:eastAsia="en-GB"/>
                <w14:ligatures w14:val="none"/>
              </w:rPr>
            </w:pPr>
            <w:r w:rsidRPr="0044111B">
              <w:rPr>
                <w:b/>
                <w:bCs/>
              </w:rPr>
              <w:t>PPG Members</w:t>
            </w:r>
            <w:r>
              <w:rPr>
                <w:b/>
                <w:bCs/>
              </w:rPr>
              <w:t xml:space="preserve"> Present</w:t>
            </w:r>
          </w:p>
        </w:tc>
      </w:tr>
      <w:tr w:rsidR="001D6753" w:rsidRPr="001D6753" w14:paraId="68F151AF" w14:textId="77777777" w:rsidTr="009A0E8C">
        <w:trPr>
          <w:trHeight w:val="420"/>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5D5911ED" w14:textId="4E49DF65" w:rsidR="001D6753" w:rsidRPr="001D6753" w:rsidRDefault="001D6753" w:rsidP="001D6753">
            <w:pPr>
              <w:spacing w:after="0" w:line="240" w:lineRule="auto"/>
              <w:rPr>
                <w:rFonts w:ascii="Aptos Narrow" w:eastAsia="Times New Roman" w:hAnsi="Aptos Narrow" w:cs="Times New Roman"/>
                <w:color w:val="000000"/>
                <w:kern w:val="0"/>
                <w:sz w:val="24"/>
                <w:szCs w:val="24"/>
                <w:lang w:eastAsia="en-GB"/>
                <w14:ligatures w14:val="none"/>
              </w:rPr>
            </w:pPr>
            <w:r w:rsidRPr="001D6753">
              <w:rPr>
                <w:rFonts w:ascii="Aptos Narrow" w:eastAsia="Times New Roman" w:hAnsi="Aptos Narrow" w:cs="Times New Roman"/>
                <w:color w:val="000000"/>
                <w:kern w:val="0"/>
                <w:sz w:val="24"/>
                <w:szCs w:val="24"/>
                <w:lang w:eastAsia="en-GB"/>
                <w14:ligatures w14:val="none"/>
              </w:rPr>
              <w:t>Initials</w:t>
            </w:r>
          </w:p>
        </w:tc>
        <w:tc>
          <w:tcPr>
            <w:tcW w:w="1842" w:type="dxa"/>
            <w:tcBorders>
              <w:top w:val="single" w:sz="4" w:space="0" w:color="auto"/>
              <w:left w:val="nil"/>
              <w:bottom w:val="single" w:sz="4" w:space="0" w:color="auto"/>
              <w:right w:val="single" w:sz="4" w:space="0" w:color="auto"/>
            </w:tcBorders>
            <w:noWrap/>
            <w:vAlign w:val="bottom"/>
            <w:hideMark/>
          </w:tcPr>
          <w:p w14:paraId="3D119C65" w14:textId="77777777" w:rsidR="001D6753" w:rsidRPr="001D6753" w:rsidRDefault="001D6753" w:rsidP="001D6753">
            <w:pPr>
              <w:spacing w:after="0" w:line="240" w:lineRule="auto"/>
              <w:rPr>
                <w:rFonts w:ascii="Aptos Narrow" w:eastAsia="Times New Roman" w:hAnsi="Aptos Narrow" w:cs="Times New Roman"/>
                <w:color w:val="000000"/>
                <w:kern w:val="0"/>
                <w:sz w:val="24"/>
                <w:szCs w:val="24"/>
                <w:lang w:eastAsia="en-GB"/>
                <w14:ligatures w14:val="none"/>
              </w:rPr>
            </w:pPr>
            <w:r w:rsidRPr="001D6753">
              <w:rPr>
                <w:rFonts w:ascii="Aptos Narrow" w:eastAsia="Times New Roman" w:hAnsi="Aptos Narrow" w:cs="Times New Roman"/>
                <w:color w:val="000000"/>
                <w:kern w:val="0"/>
                <w:sz w:val="24"/>
                <w:szCs w:val="24"/>
                <w:lang w:eastAsia="en-GB"/>
                <w14:ligatures w14:val="none"/>
              </w:rPr>
              <w:t>Last Name</w:t>
            </w:r>
          </w:p>
        </w:tc>
        <w:tc>
          <w:tcPr>
            <w:tcW w:w="1843" w:type="dxa"/>
            <w:tcBorders>
              <w:top w:val="single" w:sz="4" w:space="0" w:color="auto"/>
              <w:left w:val="nil"/>
              <w:bottom w:val="single" w:sz="4" w:space="0" w:color="auto"/>
              <w:right w:val="single" w:sz="4" w:space="0" w:color="auto"/>
            </w:tcBorders>
            <w:noWrap/>
            <w:vAlign w:val="bottom"/>
            <w:hideMark/>
          </w:tcPr>
          <w:p w14:paraId="67A9ACB9" w14:textId="77777777" w:rsidR="001D6753" w:rsidRPr="001D6753" w:rsidRDefault="001D6753" w:rsidP="001D6753">
            <w:pPr>
              <w:spacing w:after="0" w:line="240" w:lineRule="auto"/>
              <w:rPr>
                <w:rFonts w:ascii="Aptos Narrow" w:eastAsia="Times New Roman" w:hAnsi="Aptos Narrow" w:cs="Times New Roman"/>
                <w:color w:val="000000"/>
                <w:kern w:val="0"/>
                <w:sz w:val="24"/>
                <w:szCs w:val="24"/>
                <w:lang w:eastAsia="en-GB"/>
                <w14:ligatures w14:val="none"/>
              </w:rPr>
            </w:pPr>
            <w:r w:rsidRPr="001D6753">
              <w:rPr>
                <w:rFonts w:ascii="Aptos Narrow" w:eastAsia="Times New Roman" w:hAnsi="Aptos Narrow" w:cs="Times New Roman"/>
                <w:color w:val="000000"/>
                <w:kern w:val="0"/>
                <w:sz w:val="24"/>
                <w:szCs w:val="24"/>
                <w:lang w:eastAsia="en-GB"/>
                <w14:ligatures w14:val="none"/>
              </w:rPr>
              <w:t>First Name</w:t>
            </w:r>
          </w:p>
        </w:tc>
        <w:tc>
          <w:tcPr>
            <w:tcW w:w="1985" w:type="dxa"/>
            <w:tcBorders>
              <w:top w:val="single" w:sz="4" w:space="0" w:color="auto"/>
              <w:left w:val="nil"/>
              <w:bottom w:val="single" w:sz="4" w:space="0" w:color="auto"/>
              <w:right w:val="single" w:sz="4" w:space="0" w:color="auto"/>
            </w:tcBorders>
            <w:noWrap/>
            <w:vAlign w:val="bottom"/>
            <w:hideMark/>
          </w:tcPr>
          <w:p w14:paraId="735433D5" w14:textId="77777777" w:rsidR="001D6753" w:rsidRPr="001D6753" w:rsidRDefault="001D6753" w:rsidP="001D6753">
            <w:pPr>
              <w:spacing w:after="0" w:line="240" w:lineRule="auto"/>
              <w:rPr>
                <w:rFonts w:ascii="Aptos Narrow" w:eastAsia="Times New Roman" w:hAnsi="Aptos Narrow" w:cs="Times New Roman"/>
                <w:color w:val="000000"/>
                <w:kern w:val="0"/>
                <w:sz w:val="24"/>
                <w:szCs w:val="24"/>
                <w:lang w:eastAsia="en-GB"/>
                <w14:ligatures w14:val="none"/>
              </w:rPr>
            </w:pPr>
            <w:r w:rsidRPr="001D6753">
              <w:rPr>
                <w:rFonts w:ascii="Aptos Narrow" w:eastAsia="Times New Roman" w:hAnsi="Aptos Narrow" w:cs="Times New Roman"/>
                <w:color w:val="000000"/>
                <w:kern w:val="0"/>
                <w:sz w:val="24"/>
                <w:szCs w:val="24"/>
                <w:lang w:eastAsia="en-GB"/>
                <w14:ligatures w14:val="none"/>
              </w:rPr>
              <w:t>Organization Name</w:t>
            </w:r>
          </w:p>
        </w:tc>
        <w:tc>
          <w:tcPr>
            <w:tcW w:w="1559" w:type="dxa"/>
            <w:tcBorders>
              <w:top w:val="single" w:sz="4" w:space="0" w:color="auto"/>
              <w:left w:val="nil"/>
              <w:bottom w:val="single" w:sz="4" w:space="0" w:color="auto"/>
              <w:right w:val="single" w:sz="4" w:space="0" w:color="auto"/>
            </w:tcBorders>
            <w:noWrap/>
            <w:vAlign w:val="bottom"/>
          </w:tcPr>
          <w:p w14:paraId="00557189" w14:textId="292BF6ED" w:rsidR="001D6753" w:rsidRPr="001D6753" w:rsidRDefault="009A0E8C" w:rsidP="001D6753">
            <w:pPr>
              <w:spacing w:after="0" w:line="240" w:lineRule="auto"/>
              <w:rPr>
                <w:rFonts w:ascii="Aptos Narrow" w:eastAsia="Times New Roman" w:hAnsi="Aptos Narrow" w:cs="Times New Roman"/>
                <w:color w:val="000000"/>
                <w:kern w:val="0"/>
                <w:sz w:val="24"/>
                <w:szCs w:val="24"/>
                <w:lang w:eastAsia="en-GB"/>
                <w14:ligatures w14:val="none"/>
              </w:rPr>
            </w:pPr>
            <w:r>
              <w:rPr>
                <w:rFonts w:ascii="Aptos Narrow" w:eastAsia="Times New Roman" w:hAnsi="Aptos Narrow" w:cs="Times New Roman"/>
                <w:color w:val="000000"/>
                <w:kern w:val="0"/>
                <w:sz w:val="24"/>
                <w:szCs w:val="24"/>
                <w:lang w:eastAsia="en-GB"/>
                <w14:ligatures w14:val="none"/>
              </w:rPr>
              <w:t>Present / Apol</w:t>
            </w:r>
          </w:p>
        </w:tc>
      </w:tr>
      <w:tr w:rsidR="009A0E8C" w:rsidRPr="001D6753" w14:paraId="47237BCB" w14:textId="77777777" w:rsidTr="00B66A5E">
        <w:trPr>
          <w:trHeight w:val="420"/>
        </w:trPr>
        <w:tc>
          <w:tcPr>
            <w:tcW w:w="1555" w:type="dxa"/>
            <w:tcBorders>
              <w:top w:val="nil"/>
              <w:left w:val="single" w:sz="4" w:space="0" w:color="auto"/>
              <w:bottom w:val="single" w:sz="4" w:space="0" w:color="auto"/>
              <w:right w:val="single" w:sz="4" w:space="0" w:color="auto"/>
            </w:tcBorders>
            <w:noWrap/>
            <w:vAlign w:val="bottom"/>
          </w:tcPr>
          <w:p w14:paraId="7508DAF4" w14:textId="39D1F880" w:rsidR="009A0E8C" w:rsidRPr="001D6753" w:rsidRDefault="009A0E8C" w:rsidP="001D6753">
            <w:pPr>
              <w:spacing w:after="0" w:line="240" w:lineRule="auto"/>
              <w:rPr>
                <w:rFonts w:ascii="Aptos Narrow" w:eastAsia="Times New Roman" w:hAnsi="Aptos Narrow" w:cs="Times New Roman"/>
                <w:color w:val="000000"/>
                <w:kern w:val="0"/>
                <w:sz w:val="24"/>
                <w:szCs w:val="24"/>
                <w:lang w:eastAsia="en-GB"/>
                <w14:ligatures w14:val="none"/>
              </w:rPr>
            </w:pPr>
            <w:r>
              <w:rPr>
                <w:rFonts w:ascii="Aptos Narrow" w:eastAsia="Times New Roman" w:hAnsi="Aptos Narrow" w:cs="Times New Roman"/>
                <w:color w:val="000000"/>
                <w:kern w:val="0"/>
                <w:sz w:val="24"/>
                <w:szCs w:val="24"/>
                <w:lang w:eastAsia="en-GB"/>
                <w14:ligatures w14:val="none"/>
              </w:rPr>
              <w:t>JA</w:t>
            </w:r>
          </w:p>
        </w:tc>
        <w:tc>
          <w:tcPr>
            <w:tcW w:w="1842" w:type="dxa"/>
            <w:tcBorders>
              <w:top w:val="nil"/>
              <w:left w:val="nil"/>
              <w:bottom w:val="single" w:sz="4" w:space="0" w:color="auto"/>
              <w:right w:val="single" w:sz="4" w:space="0" w:color="auto"/>
            </w:tcBorders>
            <w:noWrap/>
            <w:vAlign w:val="bottom"/>
          </w:tcPr>
          <w:p w14:paraId="6FC4AB03" w14:textId="2B07204B" w:rsidR="009A0E8C" w:rsidRPr="001D6753" w:rsidRDefault="009A0E8C" w:rsidP="001D6753">
            <w:pPr>
              <w:spacing w:after="0" w:line="240" w:lineRule="auto"/>
              <w:rPr>
                <w:rFonts w:ascii="Aptos Narrow" w:eastAsia="Times New Roman" w:hAnsi="Aptos Narrow" w:cs="Times New Roman"/>
                <w:color w:val="000000"/>
                <w:kern w:val="0"/>
                <w:sz w:val="24"/>
                <w:szCs w:val="24"/>
                <w:lang w:eastAsia="en-GB"/>
                <w14:ligatures w14:val="none"/>
              </w:rPr>
            </w:pPr>
            <w:r>
              <w:rPr>
                <w:rFonts w:ascii="Aptos Narrow" w:eastAsia="Times New Roman" w:hAnsi="Aptos Narrow" w:cs="Times New Roman"/>
                <w:color w:val="000000"/>
                <w:kern w:val="0"/>
                <w:sz w:val="24"/>
                <w:szCs w:val="24"/>
                <w:lang w:eastAsia="en-GB"/>
                <w14:ligatures w14:val="none"/>
              </w:rPr>
              <w:t>Allen</w:t>
            </w:r>
          </w:p>
        </w:tc>
        <w:tc>
          <w:tcPr>
            <w:tcW w:w="1843" w:type="dxa"/>
            <w:tcBorders>
              <w:top w:val="nil"/>
              <w:left w:val="nil"/>
              <w:bottom w:val="single" w:sz="4" w:space="0" w:color="auto"/>
              <w:right w:val="single" w:sz="4" w:space="0" w:color="auto"/>
            </w:tcBorders>
            <w:noWrap/>
            <w:vAlign w:val="bottom"/>
          </w:tcPr>
          <w:p w14:paraId="66E19357" w14:textId="343D4668" w:rsidR="009A0E8C" w:rsidRPr="001D6753" w:rsidRDefault="009A0E8C" w:rsidP="001D6753">
            <w:pPr>
              <w:spacing w:after="0" w:line="240" w:lineRule="auto"/>
              <w:rPr>
                <w:rFonts w:ascii="Aptos Narrow" w:eastAsia="Times New Roman" w:hAnsi="Aptos Narrow" w:cs="Times New Roman"/>
                <w:color w:val="000000"/>
                <w:kern w:val="0"/>
                <w:sz w:val="24"/>
                <w:szCs w:val="24"/>
                <w:lang w:eastAsia="en-GB"/>
                <w14:ligatures w14:val="none"/>
              </w:rPr>
            </w:pPr>
            <w:r>
              <w:rPr>
                <w:rFonts w:ascii="Aptos Narrow" w:eastAsia="Times New Roman" w:hAnsi="Aptos Narrow" w:cs="Times New Roman"/>
                <w:color w:val="000000"/>
                <w:kern w:val="0"/>
                <w:sz w:val="24"/>
                <w:szCs w:val="24"/>
                <w:lang w:eastAsia="en-GB"/>
                <w14:ligatures w14:val="none"/>
              </w:rPr>
              <w:t>Jane</w:t>
            </w:r>
          </w:p>
        </w:tc>
        <w:tc>
          <w:tcPr>
            <w:tcW w:w="1985" w:type="dxa"/>
            <w:tcBorders>
              <w:top w:val="nil"/>
              <w:left w:val="nil"/>
              <w:bottom w:val="single" w:sz="4" w:space="0" w:color="auto"/>
              <w:right w:val="single" w:sz="4" w:space="0" w:color="auto"/>
            </w:tcBorders>
            <w:noWrap/>
            <w:vAlign w:val="bottom"/>
          </w:tcPr>
          <w:p w14:paraId="76DE572E" w14:textId="6EBE30F3" w:rsidR="009A0E8C" w:rsidRPr="001D6753" w:rsidRDefault="009A0E8C" w:rsidP="001D6753">
            <w:pPr>
              <w:spacing w:after="0" w:line="240" w:lineRule="auto"/>
              <w:rPr>
                <w:rFonts w:ascii="Aptos Narrow" w:eastAsia="Times New Roman" w:hAnsi="Aptos Narrow" w:cs="Times New Roman"/>
                <w:color w:val="000000"/>
                <w:kern w:val="0"/>
                <w:sz w:val="24"/>
                <w:szCs w:val="24"/>
                <w:lang w:eastAsia="en-GB"/>
                <w14:ligatures w14:val="none"/>
              </w:rPr>
            </w:pPr>
            <w:r>
              <w:rPr>
                <w:rFonts w:ascii="Aptos Narrow" w:eastAsia="Times New Roman" w:hAnsi="Aptos Narrow" w:cs="Times New Roman"/>
                <w:color w:val="000000"/>
                <w:kern w:val="0"/>
                <w:sz w:val="24"/>
                <w:szCs w:val="24"/>
                <w:lang w:eastAsia="en-GB"/>
                <w14:ligatures w14:val="none"/>
              </w:rPr>
              <w:t>Brockway</w:t>
            </w:r>
          </w:p>
        </w:tc>
        <w:tc>
          <w:tcPr>
            <w:tcW w:w="1559" w:type="dxa"/>
            <w:tcBorders>
              <w:top w:val="nil"/>
              <w:left w:val="nil"/>
              <w:bottom w:val="single" w:sz="4" w:space="0" w:color="auto"/>
              <w:right w:val="single" w:sz="4" w:space="0" w:color="auto"/>
            </w:tcBorders>
            <w:noWrap/>
            <w:vAlign w:val="bottom"/>
          </w:tcPr>
          <w:p w14:paraId="4AC3731A" w14:textId="77777777" w:rsidR="009A0E8C" w:rsidRPr="001D6753" w:rsidRDefault="009A0E8C" w:rsidP="001D6753">
            <w:pPr>
              <w:spacing w:after="0" w:line="240" w:lineRule="auto"/>
              <w:rPr>
                <w:rFonts w:ascii="Aptos Narrow" w:eastAsia="Times New Roman" w:hAnsi="Aptos Narrow" w:cs="Times New Roman"/>
                <w:color w:val="000000"/>
                <w:kern w:val="0"/>
                <w:sz w:val="24"/>
                <w:szCs w:val="24"/>
                <w:lang w:eastAsia="en-GB"/>
                <w14:ligatures w14:val="none"/>
              </w:rPr>
            </w:pPr>
          </w:p>
        </w:tc>
      </w:tr>
      <w:tr w:rsidR="001D6753" w:rsidRPr="001D6753" w14:paraId="3FA960B5" w14:textId="77777777" w:rsidTr="00B66A5E">
        <w:trPr>
          <w:trHeight w:val="420"/>
        </w:trPr>
        <w:tc>
          <w:tcPr>
            <w:tcW w:w="1555" w:type="dxa"/>
            <w:tcBorders>
              <w:top w:val="nil"/>
              <w:left w:val="single" w:sz="4" w:space="0" w:color="auto"/>
              <w:bottom w:val="single" w:sz="4" w:space="0" w:color="auto"/>
              <w:right w:val="single" w:sz="4" w:space="0" w:color="auto"/>
            </w:tcBorders>
            <w:noWrap/>
            <w:vAlign w:val="bottom"/>
            <w:hideMark/>
          </w:tcPr>
          <w:p w14:paraId="0CD79A45" w14:textId="77777777" w:rsidR="001D6753" w:rsidRPr="001D6753" w:rsidRDefault="001D6753" w:rsidP="001D6753">
            <w:pPr>
              <w:spacing w:after="0" w:line="240" w:lineRule="auto"/>
              <w:rPr>
                <w:rFonts w:ascii="Aptos Narrow" w:eastAsia="Times New Roman" w:hAnsi="Aptos Narrow" w:cs="Times New Roman"/>
                <w:color w:val="000000"/>
                <w:kern w:val="0"/>
                <w:sz w:val="24"/>
                <w:szCs w:val="24"/>
                <w:lang w:eastAsia="en-GB"/>
                <w14:ligatures w14:val="none"/>
              </w:rPr>
            </w:pPr>
            <w:r w:rsidRPr="001D6753">
              <w:rPr>
                <w:rFonts w:ascii="Aptos Narrow" w:eastAsia="Times New Roman" w:hAnsi="Aptos Narrow" w:cs="Times New Roman"/>
                <w:color w:val="000000"/>
                <w:kern w:val="0"/>
                <w:sz w:val="24"/>
                <w:szCs w:val="24"/>
                <w:lang w:eastAsia="en-GB"/>
                <w14:ligatures w14:val="none"/>
              </w:rPr>
              <w:t>CB</w:t>
            </w:r>
          </w:p>
        </w:tc>
        <w:tc>
          <w:tcPr>
            <w:tcW w:w="1842" w:type="dxa"/>
            <w:tcBorders>
              <w:top w:val="nil"/>
              <w:left w:val="nil"/>
              <w:bottom w:val="single" w:sz="4" w:space="0" w:color="auto"/>
              <w:right w:val="single" w:sz="4" w:space="0" w:color="auto"/>
            </w:tcBorders>
            <w:noWrap/>
            <w:vAlign w:val="bottom"/>
            <w:hideMark/>
          </w:tcPr>
          <w:p w14:paraId="4645F5F3" w14:textId="77777777" w:rsidR="001D6753" w:rsidRPr="001D6753" w:rsidRDefault="001D6753" w:rsidP="001D6753">
            <w:pPr>
              <w:spacing w:after="0" w:line="240" w:lineRule="auto"/>
              <w:rPr>
                <w:rFonts w:ascii="Aptos Narrow" w:eastAsia="Times New Roman" w:hAnsi="Aptos Narrow" w:cs="Times New Roman"/>
                <w:color w:val="000000"/>
                <w:kern w:val="0"/>
                <w:sz w:val="24"/>
                <w:szCs w:val="24"/>
                <w:lang w:eastAsia="en-GB"/>
                <w14:ligatures w14:val="none"/>
              </w:rPr>
            </w:pPr>
            <w:r w:rsidRPr="001D6753">
              <w:rPr>
                <w:rFonts w:ascii="Aptos Narrow" w:eastAsia="Times New Roman" w:hAnsi="Aptos Narrow" w:cs="Times New Roman"/>
                <w:color w:val="000000"/>
                <w:kern w:val="0"/>
                <w:sz w:val="24"/>
                <w:szCs w:val="24"/>
                <w:lang w:eastAsia="en-GB"/>
                <w14:ligatures w14:val="none"/>
              </w:rPr>
              <w:t>Bartle-Jenkins</w:t>
            </w:r>
          </w:p>
        </w:tc>
        <w:tc>
          <w:tcPr>
            <w:tcW w:w="1843" w:type="dxa"/>
            <w:tcBorders>
              <w:top w:val="nil"/>
              <w:left w:val="nil"/>
              <w:bottom w:val="single" w:sz="4" w:space="0" w:color="auto"/>
              <w:right w:val="single" w:sz="4" w:space="0" w:color="auto"/>
            </w:tcBorders>
            <w:noWrap/>
            <w:vAlign w:val="bottom"/>
            <w:hideMark/>
          </w:tcPr>
          <w:p w14:paraId="04F93D8D" w14:textId="77777777" w:rsidR="001D6753" w:rsidRPr="001D6753" w:rsidRDefault="001D6753" w:rsidP="001D6753">
            <w:pPr>
              <w:spacing w:after="0" w:line="240" w:lineRule="auto"/>
              <w:rPr>
                <w:rFonts w:ascii="Aptos Narrow" w:eastAsia="Times New Roman" w:hAnsi="Aptos Narrow" w:cs="Times New Roman"/>
                <w:color w:val="000000"/>
                <w:kern w:val="0"/>
                <w:sz w:val="24"/>
                <w:szCs w:val="24"/>
                <w:lang w:eastAsia="en-GB"/>
                <w14:ligatures w14:val="none"/>
              </w:rPr>
            </w:pPr>
            <w:r w:rsidRPr="001D6753">
              <w:rPr>
                <w:rFonts w:ascii="Aptos Narrow" w:eastAsia="Times New Roman" w:hAnsi="Aptos Narrow" w:cs="Times New Roman"/>
                <w:color w:val="000000"/>
                <w:kern w:val="0"/>
                <w:sz w:val="24"/>
                <w:szCs w:val="24"/>
                <w:lang w:eastAsia="en-GB"/>
                <w14:ligatures w14:val="none"/>
              </w:rPr>
              <w:t>Catherine</w:t>
            </w:r>
          </w:p>
        </w:tc>
        <w:tc>
          <w:tcPr>
            <w:tcW w:w="1985" w:type="dxa"/>
            <w:tcBorders>
              <w:top w:val="nil"/>
              <w:left w:val="nil"/>
              <w:bottom w:val="single" w:sz="4" w:space="0" w:color="auto"/>
              <w:right w:val="single" w:sz="4" w:space="0" w:color="auto"/>
            </w:tcBorders>
            <w:noWrap/>
            <w:vAlign w:val="bottom"/>
            <w:hideMark/>
          </w:tcPr>
          <w:p w14:paraId="68BB0EA1" w14:textId="77777777" w:rsidR="001D6753" w:rsidRPr="001D6753" w:rsidRDefault="001D6753" w:rsidP="001D6753">
            <w:pPr>
              <w:spacing w:after="0" w:line="240" w:lineRule="auto"/>
              <w:rPr>
                <w:rFonts w:ascii="Aptos Narrow" w:eastAsia="Times New Roman" w:hAnsi="Aptos Narrow" w:cs="Times New Roman"/>
                <w:color w:val="000000"/>
                <w:kern w:val="0"/>
                <w:sz w:val="24"/>
                <w:szCs w:val="24"/>
                <w:lang w:eastAsia="en-GB"/>
                <w14:ligatures w14:val="none"/>
              </w:rPr>
            </w:pPr>
            <w:r w:rsidRPr="001D6753">
              <w:rPr>
                <w:rFonts w:ascii="Aptos Narrow" w:eastAsia="Times New Roman" w:hAnsi="Aptos Narrow" w:cs="Times New Roman"/>
                <w:color w:val="000000"/>
                <w:kern w:val="0"/>
                <w:sz w:val="24"/>
                <w:szCs w:val="24"/>
                <w:lang w:eastAsia="en-GB"/>
                <w14:ligatures w14:val="none"/>
              </w:rPr>
              <w:t>Brockway</w:t>
            </w:r>
          </w:p>
        </w:tc>
        <w:tc>
          <w:tcPr>
            <w:tcW w:w="1559" w:type="dxa"/>
            <w:tcBorders>
              <w:top w:val="nil"/>
              <w:left w:val="nil"/>
              <w:bottom w:val="single" w:sz="4" w:space="0" w:color="auto"/>
              <w:right w:val="single" w:sz="4" w:space="0" w:color="auto"/>
            </w:tcBorders>
            <w:noWrap/>
            <w:vAlign w:val="bottom"/>
          </w:tcPr>
          <w:p w14:paraId="6B2D3078" w14:textId="26FD2C9D" w:rsidR="001D6753" w:rsidRPr="001D6753" w:rsidRDefault="001D6753" w:rsidP="001D6753">
            <w:pPr>
              <w:spacing w:after="0" w:line="240" w:lineRule="auto"/>
              <w:rPr>
                <w:rFonts w:ascii="Aptos Narrow" w:eastAsia="Times New Roman" w:hAnsi="Aptos Narrow" w:cs="Times New Roman"/>
                <w:color w:val="000000"/>
                <w:kern w:val="0"/>
                <w:sz w:val="24"/>
                <w:szCs w:val="24"/>
                <w:lang w:eastAsia="en-GB"/>
                <w14:ligatures w14:val="none"/>
              </w:rPr>
            </w:pPr>
          </w:p>
        </w:tc>
      </w:tr>
      <w:tr w:rsidR="001D6753" w:rsidRPr="001D6753" w14:paraId="3C577B4A" w14:textId="77777777" w:rsidTr="00B66A5E">
        <w:trPr>
          <w:trHeight w:val="420"/>
        </w:trPr>
        <w:tc>
          <w:tcPr>
            <w:tcW w:w="1555" w:type="dxa"/>
            <w:tcBorders>
              <w:top w:val="nil"/>
              <w:left w:val="single" w:sz="4" w:space="0" w:color="auto"/>
              <w:bottom w:val="single" w:sz="4" w:space="0" w:color="auto"/>
              <w:right w:val="single" w:sz="4" w:space="0" w:color="auto"/>
            </w:tcBorders>
            <w:noWrap/>
            <w:vAlign w:val="bottom"/>
            <w:hideMark/>
          </w:tcPr>
          <w:p w14:paraId="5FEFD5FF" w14:textId="77777777" w:rsidR="001D6753" w:rsidRPr="001D6753" w:rsidRDefault="001D6753" w:rsidP="001D6753">
            <w:pPr>
              <w:spacing w:after="0" w:line="240" w:lineRule="auto"/>
              <w:rPr>
                <w:rFonts w:ascii="Aptos Narrow" w:eastAsia="Times New Roman" w:hAnsi="Aptos Narrow" w:cs="Times New Roman"/>
                <w:color w:val="000000"/>
                <w:kern w:val="0"/>
                <w:sz w:val="24"/>
                <w:szCs w:val="24"/>
                <w:lang w:eastAsia="en-GB"/>
                <w14:ligatures w14:val="none"/>
              </w:rPr>
            </w:pPr>
            <w:r w:rsidRPr="001D6753">
              <w:rPr>
                <w:rFonts w:ascii="Aptos Narrow" w:eastAsia="Times New Roman" w:hAnsi="Aptos Narrow" w:cs="Times New Roman"/>
                <w:color w:val="000000"/>
                <w:kern w:val="0"/>
                <w:sz w:val="24"/>
                <w:szCs w:val="24"/>
                <w:lang w:eastAsia="en-GB"/>
                <w14:ligatures w14:val="none"/>
              </w:rPr>
              <w:t>MC</w:t>
            </w:r>
          </w:p>
        </w:tc>
        <w:tc>
          <w:tcPr>
            <w:tcW w:w="1842" w:type="dxa"/>
            <w:tcBorders>
              <w:top w:val="nil"/>
              <w:left w:val="nil"/>
              <w:bottom w:val="single" w:sz="4" w:space="0" w:color="auto"/>
              <w:right w:val="single" w:sz="4" w:space="0" w:color="auto"/>
            </w:tcBorders>
            <w:noWrap/>
            <w:vAlign w:val="bottom"/>
            <w:hideMark/>
          </w:tcPr>
          <w:p w14:paraId="0EF1741A" w14:textId="77777777" w:rsidR="001D6753" w:rsidRPr="001D6753" w:rsidRDefault="001D6753" w:rsidP="001D6753">
            <w:pPr>
              <w:spacing w:after="0" w:line="240" w:lineRule="auto"/>
              <w:rPr>
                <w:rFonts w:ascii="Aptos Narrow" w:eastAsia="Times New Roman" w:hAnsi="Aptos Narrow" w:cs="Times New Roman"/>
                <w:color w:val="000000"/>
                <w:kern w:val="0"/>
                <w:sz w:val="24"/>
                <w:szCs w:val="24"/>
                <w:lang w:eastAsia="en-GB"/>
                <w14:ligatures w14:val="none"/>
              </w:rPr>
            </w:pPr>
            <w:r w:rsidRPr="001D6753">
              <w:rPr>
                <w:rFonts w:ascii="Aptos Narrow" w:eastAsia="Times New Roman" w:hAnsi="Aptos Narrow" w:cs="Times New Roman"/>
                <w:color w:val="000000"/>
                <w:kern w:val="0"/>
                <w:sz w:val="24"/>
                <w:szCs w:val="24"/>
                <w:lang w:eastAsia="en-GB"/>
                <w14:ligatures w14:val="none"/>
              </w:rPr>
              <w:t>Chittock</w:t>
            </w:r>
          </w:p>
        </w:tc>
        <w:tc>
          <w:tcPr>
            <w:tcW w:w="1843" w:type="dxa"/>
            <w:tcBorders>
              <w:top w:val="nil"/>
              <w:left w:val="nil"/>
              <w:bottom w:val="single" w:sz="4" w:space="0" w:color="auto"/>
              <w:right w:val="single" w:sz="4" w:space="0" w:color="auto"/>
            </w:tcBorders>
            <w:noWrap/>
            <w:vAlign w:val="bottom"/>
            <w:hideMark/>
          </w:tcPr>
          <w:p w14:paraId="5FFFC277" w14:textId="77777777" w:rsidR="001D6753" w:rsidRPr="001D6753" w:rsidRDefault="001D6753" w:rsidP="001D6753">
            <w:pPr>
              <w:spacing w:after="0" w:line="240" w:lineRule="auto"/>
              <w:rPr>
                <w:rFonts w:ascii="Aptos Narrow" w:eastAsia="Times New Roman" w:hAnsi="Aptos Narrow" w:cs="Times New Roman"/>
                <w:color w:val="000000"/>
                <w:kern w:val="0"/>
                <w:sz w:val="24"/>
                <w:szCs w:val="24"/>
                <w:lang w:eastAsia="en-GB"/>
                <w14:ligatures w14:val="none"/>
              </w:rPr>
            </w:pPr>
            <w:r w:rsidRPr="001D6753">
              <w:rPr>
                <w:rFonts w:ascii="Aptos Narrow" w:eastAsia="Times New Roman" w:hAnsi="Aptos Narrow" w:cs="Times New Roman"/>
                <w:color w:val="000000"/>
                <w:kern w:val="0"/>
                <w:sz w:val="24"/>
                <w:szCs w:val="24"/>
                <w:lang w:eastAsia="en-GB"/>
                <w14:ligatures w14:val="none"/>
              </w:rPr>
              <w:t>Margaret</w:t>
            </w:r>
          </w:p>
        </w:tc>
        <w:tc>
          <w:tcPr>
            <w:tcW w:w="1985" w:type="dxa"/>
            <w:tcBorders>
              <w:top w:val="nil"/>
              <w:left w:val="nil"/>
              <w:bottom w:val="single" w:sz="4" w:space="0" w:color="auto"/>
              <w:right w:val="single" w:sz="4" w:space="0" w:color="auto"/>
            </w:tcBorders>
            <w:noWrap/>
            <w:vAlign w:val="bottom"/>
            <w:hideMark/>
          </w:tcPr>
          <w:p w14:paraId="71D431D5" w14:textId="77777777" w:rsidR="001D6753" w:rsidRPr="001D6753" w:rsidRDefault="001D6753" w:rsidP="001D6753">
            <w:pPr>
              <w:spacing w:after="0" w:line="240" w:lineRule="auto"/>
              <w:rPr>
                <w:rFonts w:ascii="Aptos Narrow" w:eastAsia="Times New Roman" w:hAnsi="Aptos Narrow" w:cs="Times New Roman"/>
                <w:color w:val="000000"/>
                <w:kern w:val="0"/>
                <w:sz w:val="24"/>
                <w:szCs w:val="24"/>
                <w:lang w:eastAsia="en-GB"/>
                <w14:ligatures w14:val="none"/>
              </w:rPr>
            </w:pPr>
            <w:r w:rsidRPr="001D6753">
              <w:rPr>
                <w:rFonts w:ascii="Aptos Narrow" w:eastAsia="Times New Roman" w:hAnsi="Aptos Narrow" w:cs="Times New Roman"/>
                <w:color w:val="000000"/>
                <w:kern w:val="0"/>
                <w:sz w:val="24"/>
                <w:szCs w:val="24"/>
                <w:lang w:eastAsia="en-GB"/>
                <w14:ligatures w14:val="none"/>
              </w:rPr>
              <w:t>Long Ashton</w:t>
            </w:r>
          </w:p>
        </w:tc>
        <w:tc>
          <w:tcPr>
            <w:tcW w:w="1559" w:type="dxa"/>
            <w:tcBorders>
              <w:top w:val="nil"/>
              <w:left w:val="nil"/>
              <w:bottom w:val="single" w:sz="4" w:space="0" w:color="auto"/>
              <w:right w:val="single" w:sz="4" w:space="0" w:color="auto"/>
            </w:tcBorders>
            <w:noWrap/>
            <w:vAlign w:val="bottom"/>
          </w:tcPr>
          <w:p w14:paraId="7488BA14" w14:textId="7DD4BAF6" w:rsidR="001D6753" w:rsidRPr="001D6753" w:rsidRDefault="001D6753" w:rsidP="001D6753">
            <w:pPr>
              <w:spacing w:after="0" w:line="240" w:lineRule="auto"/>
              <w:rPr>
                <w:rFonts w:ascii="Aptos Narrow" w:eastAsia="Times New Roman" w:hAnsi="Aptos Narrow" w:cs="Times New Roman"/>
                <w:color w:val="000000"/>
                <w:kern w:val="0"/>
                <w:sz w:val="24"/>
                <w:szCs w:val="24"/>
                <w:lang w:eastAsia="en-GB"/>
                <w14:ligatures w14:val="none"/>
              </w:rPr>
            </w:pPr>
          </w:p>
        </w:tc>
      </w:tr>
      <w:tr w:rsidR="001D6753" w:rsidRPr="001D6753" w14:paraId="20C2CE96" w14:textId="77777777" w:rsidTr="00B66A5E">
        <w:trPr>
          <w:trHeight w:val="420"/>
        </w:trPr>
        <w:tc>
          <w:tcPr>
            <w:tcW w:w="1555" w:type="dxa"/>
            <w:tcBorders>
              <w:top w:val="nil"/>
              <w:left w:val="single" w:sz="4" w:space="0" w:color="auto"/>
              <w:bottom w:val="single" w:sz="4" w:space="0" w:color="auto"/>
              <w:right w:val="single" w:sz="4" w:space="0" w:color="auto"/>
            </w:tcBorders>
            <w:noWrap/>
            <w:vAlign w:val="bottom"/>
            <w:hideMark/>
          </w:tcPr>
          <w:p w14:paraId="0321A0A0" w14:textId="77777777" w:rsidR="001D6753" w:rsidRPr="001D6753" w:rsidRDefault="001D6753" w:rsidP="001D6753">
            <w:pPr>
              <w:spacing w:after="0" w:line="240" w:lineRule="auto"/>
              <w:rPr>
                <w:rFonts w:ascii="Aptos Narrow" w:eastAsia="Times New Roman" w:hAnsi="Aptos Narrow" w:cs="Times New Roman"/>
                <w:color w:val="000000"/>
                <w:kern w:val="0"/>
                <w:sz w:val="24"/>
                <w:szCs w:val="24"/>
                <w:lang w:eastAsia="en-GB"/>
                <w14:ligatures w14:val="none"/>
              </w:rPr>
            </w:pPr>
            <w:r w:rsidRPr="001D6753">
              <w:rPr>
                <w:rFonts w:ascii="Aptos Narrow" w:eastAsia="Times New Roman" w:hAnsi="Aptos Narrow" w:cs="Times New Roman"/>
                <w:color w:val="000000"/>
                <w:kern w:val="0"/>
                <w:sz w:val="24"/>
                <w:szCs w:val="24"/>
                <w:lang w:eastAsia="en-GB"/>
                <w14:ligatures w14:val="none"/>
              </w:rPr>
              <w:t>DF</w:t>
            </w:r>
          </w:p>
        </w:tc>
        <w:tc>
          <w:tcPr>
            <w:tcW w:w="1842" w:type="dxa"/>
            <w:tcBorders>
              <w:top w:val="nil"/>
              <w:left w:val="nil"/>
              <w:bottom w:val="single" w:sz="4" w:space="0" w:color="auto"/>
              <w:right w:val="single" w:sz="4" w:space="0" w:color="auto"/>
            </w:tcBorders>
            <w:noWrap/>
            <w:vAlign w:val="bottom"/>
            <w:hideMark/>
          </w:tcPr>
          <w:p w14:paraId="3C1BCC54" w14:textId="77777777" w:rsidR="001D6753" w:rsidRPr="001D6753" w:rsidRDefault="001D6753" w:rsidP="001D6753">
            <w:pPr>
              <w:spacing w:after="0" w:line="240" w:lineRule="auto"/>
              <w:rPr>
                <w:rFonts w:ascii="Aptos Narrow" w:eastAsia="Times New Roman" w:hAnsi="Aptos Narrow" w:cs="Times New Roman"/>
                <w:color w:val="000000"/>
                <w:kern w:val="0"/>
                <w:sz w:val="24"/>
                <w:szCs w:val="24"/>
                <w:lang w:eastAsia="en-GB"/>
                <w14:ligatures w14:val="none"/>
              </w:rPr>
            </w:pPr>
            <w:r w:rsidRPr="001D6753">
              <w:rPr>
                <w:rFonts w:ascii="Aptos Narrow" w:eastAsia="Times New Roman" w:hAnsi="Aptos Narrow" w:cs="Times New Roman"/>
                <w:color w:val="000000"/>
                <w:kern w:val="0"/>
                <w:sz w:val="24"/>
                <w:szCs w:val="24"/>
                <w:lang w:eastAsia="en-GB"/>
                <w14:ligatures w14:val="none"/>
              </w:rPr>
              <w:t>Forbes</w:t>
            </w:r>
          </w:p>
        </w:tc>
        <w:tc>
          <w:tcPr>
            <w:tcW w:w="1843" w:type="dxa"/>
            <w:tcBorders>
              <w:top w:val="nil"/>
              <w:left w:val="nil"/>
              <w:bottom w:val="single" w:sz="4" w:space="0" w:color="auto"/>
              <w:right w:val="single" w:sz="4" w:space="0" w:color="auto"/>
            </w:tcBorders>
            <w:noWrap/>
            <w:vAlign w:val="bottom"/>
            <w:hideMark/>
          </w:tcPr>
          <w:p w14:paraId="117A80D2" w14:textId="77777777" w:rsidR="001D6753" w:rsidRPr="001D6753" w:rsidRDefault="001D6753" w:rsidP="001D6753">
            <w:pPr>
              <w:spacing w:after="0" w:line="240" w:lineRule="auto"/>
              <w:rPr>
                <w:rFonts w:ascii="Aptos Narrow" w:eastAsia="Times New Roman" w:hAnsi="Aptos Narrow" w:cs="Times New Roman"/>
                <w:color w:val="000000"/>
                <w:kern w:val="0"/>
                <w:sz w:val="24"/>
                <w:szCs w:val="24"/>
                <w:lang w:eastAsia="en-GB"/>
                <w14:ligatures w14:val="none"/>
              </w:rPr>
            </w:pPr>
            <w:r w:rsidRPr="001D6753">
              <w:rPr>
                <w:rFonts w:ascii="Aptos Narrow" w:eastAsia="Times New Roman" w:hAnsi="Aptos Narrow" w:cs="Times New Roman"/>
                <w:color w:val="000000"/>
                <w:kern w:val="0"/>
                <w:sz w:val="24"/>
                <w:szCs w:val="24"/>
                <w:lang w:eastAsia="en-GB"/>
                <w14:ligatures w14:val="none"/>
              </w:rPr>
              <w:t>Drummond</w:t>
            </w:r>
          </w:p>
        </w:tc>
        <w:tc>
          <w:tcPr>
            <w:tcW w:w="1985" w:type="dxa"/>
            <w:tcBorders>
              <w:top w:val="nil"/>
              <w:left w:val="nil"/>
              <w:bottom w:val="single" w:sz="4" w:space="0" w:color="auto"/>
              <w:right w:val="single" w:sz="4" w:space="0" w:color="auto"/>
            </w:tcBorders>
            <w:noWrap/>
            <w:vAlign w:val="bottom"/>
            <w:hideMark/>
          </w:tcPr>
          <w:p w14:paraId="23ACBBA7" w14:textId="77777777" w:rsidR="001D6753" w:rsidRPr="001D6753" w:rsidRDefault="001D6753" w:rsidP="001D6753">
            <w:pPr>
              <w:spacing w:after="0" w:line="240" w:lineRule="auto"/>
              <w:rPr>
                <w:rFonts w:ascii="Aptos Narrow" w:eastAsia="Times New Roman" w:hAnsi="Aptos Narrow" w:cs="Times New Roman"/>
                <w:color w:val="000000"/>
                <w:kern w:val="0"/>
                <w:sz w:val="24"/>
                <w:szCs w:val="24"/>
                <w:lang w:eastAsia="en-GB"/>
                <w14:ligatures w14:val="none"/>
              </w:rPr>
            </w:pPr>
            <w:r w:rsidRPr="001D6753">
              <w:rPr>
                <w:rFonts w:ascii="Aptos Narrow" w:eastAsia="Times New Roman" w:hAnsi="Aptos Narrow" w:cs="Times New Roman"/>
                <w:color w:val="000000"/>
                <w:kern w:val="0"/>
                <w:sz w:val="24"/>
                <w:szCs w:val="24"/>
                <w:lang w:eastAsia="en-GB"/>
                <w14:ligatures w14:val="none"/>
              </w:rPr>
              <w:t>Backwell</w:t>
            </w:r>
          </w:p>
        </w:tc>
        <w:tc>
          <w:tcPr>
            <w:tcW w:w="1559" w:type="dxa"/>
            <w:tcBorders>
              <w:top w:val="nil"/>
              <w:left w:val="nil"/>
              <w:bottom w:val="single" w:sz="4" w:space="0" w:color="auto"/>
              <w:right w:val="single" w:sz="4" w:space="0" w:color="auto"/>
            </w:tcBorders>
            <w:noWrap/>
            <w:vAlign w:val="bottom"/>
          </w:tcPr>
          <w:p w14:paraId="34A7B475" w14:textId="4B9F0365" w:rsidR="001D6753" w:rsidRPr="001D6753" w:rsidRDefault="001D6753" w:rsidP="001D6753">
            <w:pPr>
              <w:spacing w:after="0" w:line="240" w:lineRule="auto"/>
              <w:rPr>
                <w:rFonts w:ascii="Aptos Narrow" w:eastAsia="Times New Roman" w:hAnsi="Aptos Narrow" w:cs="Times New Roman"/>
                <w:color w:val="000000"/>
                <w:kern w:val="0"/>
                <w:sz w:val="24"/>
                <w:szCs w:val="24"/>
                <w:lang w:eastAsia="en-GB"/>
                <w14:ligatures w14:val="none"/>
              </w:rPr>
            </w:pPr>
          </w:p>
        </w:tc>
      </w:tr>
      <w:tr w:rsidR="001D6753" w:rsidRPr="001D6753" w14:paraId="203531ED" w14:textId="77777777" w:rsidTr="00B66A5E">
        <w:trPr>
          <w:trHeight w:val="420"/>
        </w:trPr>
        <w:tc>
          <w:tcPr>
            <w:tcW w:w="1555" w:type="dxa"/>
            <w:tcBorders>
              <w:top w:val="nil"/>
              <w:left w:val="single" w:sz="4" w:space="0" w:color="auto"/>
              <w:bottom w:val="single" w:sz="4" w:space="0" w:color="auto"/>
              <w:right w:val="single" w:sz="4" w:space="0" w:color="auto"/>
            </w:tcBorders>
            <w:noWrap/>
            <w:vAlign w:val="bottom"/>
            <w:hideMark/>
          </w:tcPr>
          <w:p w14:paraId="6C7C216A" w14:textId="77777777" w:rsidR="001D6753" w:rsidRPr="001D6753" w:rsidRDefault="001D6753" w:rsidP="001D6753">
            <w:pPr>
              <w:spacing w:after="0" w:line="240" w:lineRule="auto"/>
              <w:rPr>
                <w:rFonts w:ascii="Aptos Narrow" w:eastAsia="Times New Roman" w:hAnsi="Aptos Narrow" w:cs="Times New Roman"/>
                <w:color w:val="000000"/>
                <w:kern w:val="0"/>
                <w:sz w:val="24"/>
                <w:szCs w:val="24"/>
                <w:lang w:eastAsia="en-GB"/>
                <w14:ligatures w14:val="none"/>
              </w:rPr>
            </w:pPr>
            <w:r w:rsidRPr="001D6753">
              <w:rPr>
                <w:rFonts w:ascii="Aptos Narrow" w:eastAsia="Times New Roman" w:hAnsi="Aptos Narrow" w:cs="Times New Roman"/>
                <w:color w:val="000000"/>
                <w:kern w:val="0"/>
                <w:sz w:val="24"/>
                <w:szCs w:val="24"/>
                <w:lang w:eastAsia="en-GB"/>
                <w14:ligatures w14:val="none"/>
              </w:rPr>
              <w:t>BH secretary</w:t>
            </w:r>
          </w:p>
        </w:tc>
        <w:tc>
          <w:tcPr>
            <w:tcW w:w="1842" w:type="dxa"/>
            <w:tcBorders>
              <w:top w:val="nil"/>
              <w:left w:val="nil"/>
              <w:bottom w:val="single" w:sz="4" w:space="0" w:color="auto"/>
              <w:right w:val="single" w:sz="4" w:space="0" w:color="auto"/>
            </w:tcBorders>
            <w:noWrap/>
            <w:vAlign w:val="bottom"/>
            <w:hideMark/>
          </w:tcPr>
          <w:p w14:paraId="711ABFF0" w14:textId="77777777" w:rsidR="001D6753" w:rsidRPr="001D6753" w:rsidRDefault="001D6753" w:rsidP="001D6753">
            <w:pPr>
              <w:spacing w:after="0" w:line="240" w:lineRule="auto"/>
              <w:rPr>
                <w:rFonts w:ascii="Aptos Narrow" w:eastAsia="Times New Roman" w:hAnsi="Aptos Narrow" w:cs="Times New Roman"/>
                <w:color w:val="000000"/>
                <w:kern w:val="0"/>
                <w:sz w:val="24"/>
                <w:szCs w:val="24"/>
                <w:lang w:eastAsia="en-GB"/>
                <w14:ligatures w14:val="none"/>
              </w:rPr>
            </w:pPr>
            <w:r w:rsidRPr="001D6753">
              <w:rPr>
                <w:rFonts w:ascii="Aptos Narrow" w:eastAsia="Times New Roman" w:hAnsi="Aptos Narrow" w:cs="Times New Roman"/>
                <w:color w:val="000000"/>
                <w:kern w:val="0"/>
                <w:sz w:val="24"/>
                <w:szCs w:val="24"/>
                <w:lang w:eastAsia="en-GB"/>
                <w14:ligatures w14:val="none"/>
              </w:rPr>
              <w:t>Harris</w:t>
            </w:r>
          </w:p>
        </w:tc>
        <w:tc>
          <w:tcPr>
            <w:tcW w:w="1843" w:type="dxa"/>
            <w:tcBorders>
              <w:top w:val="nil"/>
              <w:left w:val="nil"/>
              <w:bottom w:val="single" w:sz="4" w:space="0" w:color="auto"/>
              <w:right w:val="single" w:sz="4" w:space="0" w:color="auto"/>
            </w:tcBorders>
            <w:noWrap/>
            <w:vAlign w:val="bottom"/>
            <w:hideMark/>
          </w:tcPr>
          <w:p w14:paraId="2A4251B3" w14:textId="77777777" w:rsidR="001D6753" w:rsidRPr="001D6753" w:rsidRDefault="001D6753" w:rsidP="001D6753">
            <w:pPr>
              <w:spacing w:after="0" w:line="240" w:lineRule="auto"/>
              <w:rPr>
                <w:rFonts w:ascii="Aptos Narrow" w:eastAsia="Times New Roman" w:hAnsi="Aptos Narrow" w:cs="Times New Roman"/>
                <w:color w:val="000000"/>
                <w:kern w:val="0"/>
                <w:sz w:val="24"/>
                <w:szCs w:val="24"/>
                <w:lang w:eastAsia="en-GB"/>
                <w14:ligatures w14:val="none"/>
              </w:rPr>
            </w:pPr>
            <w:r w:rsidRPr="001D6753">
              <w:rPr>
                <w:rFonts w:ascii="Aptos Narrow" w:eastAsia="Times New Roman" w:hAnsi="Aptos Narrow" w:cs="Times New Roman"/>
                <w:color w:val="000000"/>
                <w:kern w:val="0"/>
                <w:sz w:val="24"/>
                <w:szCs w:val="24"/>
                <w:lang w:eastAsia="en-GB"/>
                <w14:ligatures w14:val="none"/>
              </w:rPr>
              <w:t>Barbara</w:t>
            </w:r>
          </w:p>
        </w:tc>
        <w:tc>
          <w:tcPr>
            <w:tcW w:w="1985" w:type="dxa"/>
            <w:tcBorders>
              <w:top w:val="nil"/>
              <w:left w:val="nil"/>
              <w:bottom w:val="single" w:sz="4" w:space="0" w:color="auto"/>
              <w:right w:val="single" w:sz="4" w:space="0" w:color="auto"/>
            </w:tcBorders>
            <w:noWrap/>
            <w:vAlign w:val="bottom"/>
            <w:hideMark/>
          </w:tcPr>
          <w:p w14:paraId="4D450F14" w14:textId="77777777" w:rsidR="001D6753" w:rsidRPr="001D6753" w:rsidRDefault="001D6753" w:rsidP="001D6753">
            <w:pPr>
              <w:spacing w:after="0" w:line="240" w:lineRule="auto"/>
              <w:rPr>
                <w:rFonts w:ascii="Aptos Narrow" w:eastAsia="Times New Roman" w:hAnsi="Aptos Narrow" w:cs="Times New Roman"/>
                <w:color w:val="000000"/>
                <w:kern w:val="0"/>
                <w:sz w:val="24"/>
                <w:szCs w:val="24"/>
                <w:lang w:eastAsia="en-GB"/>
                <w14:ligatures w14:val="none"/>
              </w:rPr>
            </w:pPr>
            <w:r w:rsidRPr="001D6753">
              <w:rPr>
                <w:rFonts w:ascii="Aptos Narrow" w:eastAsia="Times New Roman" w:hAnsi="Aptos Narrow" w:cs="Times New Roman"/>
                <w:color w:val="000000"/>
                <w:kern w:val="0"/>
                <w:sz w:val="24"/>
                <w:szCs w:val="24"/>
                <w:lang w:eastAsia="en-GB"/>
                <w14:ligatures w14:val="none"/>
              </w:rPr>
              <w:t>Backwell</w:t>
            </w:r>
          </w:p>
        </w:tc>
        <w:tc>
          <w:tcPr>
            <w:tcW w:w="1559" w:type="dxa"/>
            <w:tcBorders>
              <w:top w:val="nil"/>
              <w:left w:val="nil"/>
              <w:bottom w:val="single" w:sz="4" w:space="0" w:color="auto"/>
              <w:right w:val="single" w:sz="4" w:space="0" w:color="auto"/>
            </w:tcBorders>
            <w:noWrap/>
            <w:vAlign w:val="bottom"/>
          </w:tcPr>
          <w:p w14:paraId="6D603DF1" w14:textId="072889A1" w:rsidR="001D6753" w:rsidRPr="001D6753" w:rsidRDefault="001D6753" w:rsidP="001D6753">
            <w:pPr>
              <w:spacing w:after="0" w:line="240" w:lineRule="auto"/>
              <w:rPr>
                <w:rFonts w:ascii="Aptos Narrow" w:eastAsia="Times New Roman" w:hAnsi="Aptos Narrow" w:cs="Times New Roman"/>
                <w:color w:val="000000"/>
                <w:kern w:val="0"/>
                <w:sz w:val="24"/>
                <w:szCs w:val="24"/>
                <w:lang w:eastAsia="en-GB"/>
                <w14:ligatures w14:val="none"/>
              </w:rPr>
            </w:pPr>
          </w:p>
        </w:tc>
      </w:tr>
      <w:tr w:rsidR="001D6753" w:rsidRPr="001D6753" w14:paraId="48A65923" w14:textId="77777777" w:rsidTr="00B66A5E">
        <w:trPr>
          <w:trHeight w:val="420"/>
        </w:trPr>
        <w:tc>
          <w:tcPr>
            <w:tcW w:w="1555" w:type="dxa"/>
            <w:tcBorders>
              <w:top w:val="nil"/>
              <w:left w:val="single" w:sz="4" w:space="0" w:color="auto"/>
              <w:bottom w:val="single" w:sz="4" w:space="0" w:color="auto"/>
              <w:right w:val="single" w:sz="4" w:space="0" w:color="auto"/>
            </w:tcBorders>
            <w:noWrap/>
            <w:vAlign w:val="bottom"/>
            <w:hideMark/>
          </w:tcPr>
          <w:p w14:paraId="33C90FD0" w14:textId="77777777" w:rsidR="001D6753" w:rsidRPr="001D6753" w:rsidRDefault="001D6753" w:rsidP="001D6753">
            <w:pPr>
              <w:spacing w:after="0" w:line="240" w:lineRule="auto"/>
              <w:rPr>
                <w:rFonts w:ascii="Aptos Narrow" w:eastAsia="Times New Roman" w:hAnsi="Aptos Narrow" w:cs="Times New Roman"/>
                <w:color w:val="000000"/>
                <w:kern w:val="0"/>
                <w:sz w:val="24"/>
                <w:szCs w:val="24"/>
                <w:lang w:eastAsia="en-GB"/>
                <w14:ligatures w14:val="none"/>
              </w:rPr>
            </w:pPr>
            <w:r w:rsidRPr="001D6753">
              <w:rPr>
                <w:rFonts w:ascii="Aptos Narrow" w:eastAsia="Times New Roman" w:hAnsi="Aptos Narrow" w:cs="Times New Roman"/>
                <w:color w:val="000000"/>
                <w:kern w:val="0"/>
                <w:sz w:val="24"/>
                <w:szCs w:val="24"/>
                <w:lang w:eastAsia="en-GB"/>
                <w14:ligatures w14:val="none"/>
              </w:rPr>
              <w:t>MK</w:t>
            </w:r>
          </w:p>
        </w:tc>
        <w:tc>
          <w:tcPr>
            <w:tcW w:w="1842" w:type="dxa"/>
            <w:tcBorders>
              <w:top w:val="nil"/>
              <w:left w:val="nil"/>
              <w:bottom w:val="single" w:sz="4" w:space="0" w:color="auto"/>
              <w:right w:val="single" w:sz="4" w:space="0" w:color="auto"/>
            </w:tcBorders>
            <w:noWrap/>
            <w:vAlign w:val="bottom"/>
            <w:hideMark/>
          </w:tcPr>
          <w:p w14:paraId="437079AD" w14:textId="77777777" w:rsidR="001D6753" w:rsidRPr="001D6753" w:rsidRDefault="001D6753" w:rsidP="001D6753">
            <w:pPr>
              <w:spacing w:after="0" w:line="240" w:lineRule="auto"/>
              <w:rPr>
                <w:rFonts w:ascii="Aptos Narrow" w:eastAsia="Times New Roman" w:hAnsi="Aptos Narrow" w:cs="Times New Roman"/>
                <w:color w:val="000000"/>
                <w:kern w:val="0"/>
                <w:sz w:val="24"/>
                <w:szCs w:val="24"/>
                <w:lang w:eastAsia="en-GB"/>
                <w14:ligatures w14:val="none"/>
              </w:rPr>
            </w:pPr>
            <w:r w:rsidRPr="001D6753">
              <w:rPr>
                <w:rFonts w:ascii="Aptos Narrow" w:eastAsia="Times New Roman" w:hAnsi="Aptos Narrow" w:cs="Times New Roman"/>
                <w:color w:val="000000"/>
                <w:kern w:val="0"/>
                <w:sz w:val="24"/>
                <w:szCs w:val="24"/>
                <w:lang w:eastAsia="en-GB"/>
                <w14:ligatures w14:val="none"/>
              </w:rPr>
              <w:t>Kirkland</w:t>
            </w:r>
          </w:p>
        </w:tc>
        <w:tc>
          <w:tcPr>
            <w:tcW w:w="1843" w:type="dxa"/>
            <w:tcBorders>
              <w:top w:val="nil"/>
              <w:left w:val="nil"/>
              <w:bottom w:val="single" w:sz="4" w:space="0" w:color="auto"/>
              <w:right w:val="single" w:sz="4" w:space="0" w:color="auto"/>
            </w:tcBorders>
            <w:noWrap/>
            <w:vAlign w:val="bottom"/>
            <w:hideMark/>
          </w:tcPr>
          <w:p w14:paraId="4CF8B6E4" w14:textId="77777777" w:rsidR="001D6753" w:rsidRPr="001D6753" w:rsidRDefault="001D6753" w:rsidP="001D6753">
            <w:pPr>
              <w:spacing w:after="0" w:line="240" w:lineRule="auto"/>
              <w:rPr>
                <w:rFonts w:ascii="Aptos Narrow" w:eastAsia="Times New Roman" w:hAnsi="Aptos Narrow" w:cs="Times New Roman"/>
                <w:color w:val="000000"/>
                <w:kern w:val="0"/>
                <w:sz w:val="24"/>
                <w:szCs w:val="24"/>
                <w:lang w:eastAsia="en-GB"/>
                <w14:ligatures w14:val="none"/>
              </w:rPr>
            </w:pPr>
            <w:r w:rsidRPr="001D6753">
              <w:rPr>
                <w:rFonts w:ascii="Aptos Narrow" w:eastAsia="Times New Roman" w:hAnsi="Aptos Narrow" w:cs="Times New Roman"/>
                <w:color w:val="000000"/>
                <w:kern w:val="0"/>
                <w:sz w:val="24"/>
                <w:szCs w:val="24"/>
                <w:lang w:eastAsia="en-GB"/>
                <w14:ligatures w14:val="none"/>
              </w:rPr>
              <w:t>Marie</w:t>
            </w:r>
          </w:p>
        </w:tc>
        <w:tc>
          <w:tcPr>
            <w:tcW w:w="1985" w:type="dxa"/>
            <w:tcBorders>
              <w:top w:val="nil"/>
              <w:left w:val="nil"/>
              <w:bottom w:val="single" w:sz="4" w:space="0" w:color="auto"/>
              <w:right w:val="single" w:sz="4" w:space="0" w:color="auto"/>
            </w:tcBorders>
            <w:noWrap/>
            <w:vAlign w:val="bottom"/>
            <w:hideMark/>
          </w:tcPr>
          <w:p w14:paraId="7C8D28E2" w14:textId="77777777" w:rsidR="001D6753" w:rsidRPr="001D6753" w:rsidRDefault="001D6753" w:rsidP="001D6753">
            <w:pPr>
              <w:spacing w:after="0" w:line="240" w:lineRule="auto"/>
              <w:rPr>
                <w:rFonts w:ascii="Aptos Narrow" w:eastAsia="Times New Roman" w:hAnsi="Aptos Narrow" w:cs="Times New Roman"/>
                <w:color w:val="000000"/>
                <w:kern w:val="0"/>
                <w:sz w:val="24"/>
                <w:szCs w:val="24"/>
                <w:lang w:eastAsia="en-GB"/>
                <w14:ligatures w14:val="none"/>
              </w:rPr>
            </w:pPr>
            <w:r w:rsidRPr="001D6753">
              <w:rPr>
                <w:rFonts w:ascii="Aptos Narrow" w:eastAsia="Times New Roman" w:hAnsi="Aptos Narrow" w:cs="Times New Roman"/>
                <w:color w:val="000000"/>
                <w:kern w:val="0"/>
                <w:sz w:val="24"/>
                <w:szCs w:val="24"/>
                <w:lang w:eastAsia="en-GB"/>
                <w14:ligatures w14:val="none"/>
              </w:rPr>
              <w:t>Long Ashton</w:t>
            </w:r>
          </w:p>
        </w:tc>
        <w:tc>
          <w:tcPr>
            <w:tcW w:w="1559" w:type="dxa"/>
            <w:tcBorders>
              <w:top w:val="nil"/>
              <w:left w:val="nil"/>
              <w:bottom w:val="single" w:sz="4" w:space="0" w:color="auto"/>
              <w:right w:val="single" w:sz="4" w:space="0" w:color="auto"/>
            </w:tcBorders>
            <w:noWrap/>
            <w:vAlign w:val="bottom"/>
          </w:tcPr>
          <w:p w14:paraId="4E66610F" w14:textId="39348A5B" w:rsidR="001D6753" w:rsidRPr="001D6753" w:rsidRDefault="001D6753" w:rsidP="001D6753">
            <w:pPr>
              <w:spacing w:after="0" w:line="240" w:lineRule="auto"/>
              <w:rPr>
                <w:rFonts w:ascii="Aptos Narrow" w:eastAsia="Times New Roman" w:hAnsi="Aptos Narrow" w:cs="Times New Roman"/>
                <w:color w:val="000000"/>
                <w:kern w:val="0"/>
                <w:sz w:val="24"/>
                <w:szCs w:val="24"/>
                <w:lang w:eastAsia="en-GB"/>
                <w14:ligatures w14:val="none"/>
              </w:rPr>
            </w:pPr>
          </w:p>
        </w:tc>
      </w:tr>
      <w:tr w:rsidR="001D6753" w:rsidRPr="001D6753" w14:paraId="7BB41B57" w14:textId="77777777" w:rsidTr="00B66A5E">
        <w:trPr>
          <w:trHeight w:val="420"/>
        </w:trPr>
        <w:tc>
          <w:tcPr>
            <w:tcW w:w="1555" w:type="dxa"/>
            <w:tcBorders>
              <w:top w:val="nil"/>
              <w:left w:val="single" w:sz="4" w:space="0" w:color="auto"/>
              <w:bottom w:val="single" w:sz="4" w:space="0" w:color="auto"/>
              <w:right w:val="single" w:sz="4" w:space="0" w:color="auto"/>
            </w:tcBorders>
            <w:noWrap/>
            <w:vAlign w:val="bottom"/>
            <w:hideMark/>
          </w:tcPr>
          <w:p w14:paraId="30B661A4" w14:textId="6320AE01" w:rsidR="001D6753" w:rsidRPr="001D6753" w:rsidRDefault="001D6753" w:rsidP="001D6753">
            <w:pPr>
              <w:spacing w:after="0" w:line="240" w:lineRule="auto"/>
              <w:rPr>
                <w:rFonts w:ascii="Aptos Narrow" w:eastAsia="Times New Roman" w:hAnsi="Aptos Narrow" w:cs="Times New Roman"/>
                <w:color w:val="000000"/>
                <w:kern w:val="0"/>
                <w:sz w:val="24"/>
                <w:szCs w:val="24"/>
                <w:lang w:eastAsia="en-GB"/>
                <w14:ligatures w14:val="none"/>
              </w:rPr>
            </w:pPr>
            <w:r w:rsidRPr="001D6753">
              <w:rPr>
                <w:rFonts w:ascii="Aptos Narrow" w:eastAsia="Times New Roman" w:hAnsi="Aptos Narrow" w:cs="Times New Roman"/>
                <w:color w:val="000000"/>
                <w:kern w:val="0"/>
                <w:sz w:val="24"/>
                <w:szCs w:val="24"/>
                <w:lang w:eastAsia="en-GB"/>
                <w14:ligatures w14:val="none"/>
              </w:rPr>
              <w:t>TM vice chair2</w:t>
            </w:r>
          </w:p>
        </w:tc>
        <w:tc>
          <w:tcPr>
            <w:tcW w:w="1842" w:type="dxa"/>
            <w:tcBorders>
              <w:top w:val="nil"/>
              <w:left w:val="nil"/>
              <w:bottom w:val="single" w:sz="4" w:space="0" w:color="auto"/>
              <w:right w:val="single" w:sz="4" w:space="0" w:color="auto"/>
            </w:tcBorders>
            <w:noWrap/>
            <w:vAlign w:val="bottom"/>
            <w:hideMark/>
          </w:tcPr>
          <w:p w14:paraId="5FCCA6D2" w14:textId="77777777" w:rsidR="001D6753" w:rsidRPr="001D6753" w:rsidRDefault="001D6753" w:rsidP="001D6753">
            <w:pPr>
              <w:spacing w:after="0" w:line="240" w:lineRule="auto"/>
              <w:rPr>
                <w:rFonts w:ascii="Aptos Narrow" w:eastAsia="Times New Roman" w:hAnsi="Aptos Narrow" w:cs="Times New Roman"/>
                <w:color w:val="000000"/>
                <w:kern w:val="0"/>
                <w:sz w:val="24"/>
                <w:szCs w:val="24"/>
                <w:lang w:eastAsia="en-GB"/>
                <w14:ligatures w14:val="none"/>
              </w:rPr>
            </w:pPr>
            <w:r w:rsidRPr="001D6753">
              <w:rPr>
                <w:rFonts w:ascii="Aptos Narrow" w:eastAsia="Times New Roman" w:hAnsi="Aptos Narrow" w:cs="Times New Roman"/>
                <w:color w:val="000000"/>
                <w:kern w:val="0"/>
                <w:sz w:val="24"/>
                <w:szCs w:val="24"/>
                <w:lang w:eastAsia="en-GB"/>
                <w14:ligatures w14:val="none"/>
              </w:rPr>
              <w:t>Mazur</w:t>
            </w:r>
          </w:p>
        </w:tc>
        <w:tc>
          <w:tcPr>
            <w:tcW w:w="1843" w:type="dxa"/>
            <w:tcBorders>
              <w:top w:val="nil"/>
              <w:left w:val="nil"/>
              <w:bottom w:val="single" w:sz="4" w:space="0" w:color="auto"/>
              <w:right w:val="single" w:sz="4" w:space="0" w:color="auto"/>
            </w:tcBorders>
            <w:noWrap/>
            <w:vAlign w:val="bottom"/>
            <w:hideMark/>
          </w:tcPr>
          <w:p w14:paraId="4928A2C0" w14:textId="77777777" w:rsidR="001D6753" w:rsidRPr="001D6753" w:rsidRDefault="001D6753" w:rsidP="001D6753">
            <w:pPr>
              <w:spacing w:after="0" w:line="240" w:lineRule="auto"/>
              <w:rPr>
                <w:rFonts w:ascii="Aptos Narrow" w:eastAsia="Times New Roman" w:hAnsi="Aptos Narrow" w:cs="Times New Roman"/>
                <w:color w:val="000000"/>
                <w:kern w:val="0"/>
                <w:sz w:val="24"/>
                <w:szCs w:val="24"/>
                <w:lang w:eastAsia="en-GB"/>
                <w14:ligatures w14:val="none"/>
              </w:rPr>
            </w:pPr>
            <w:r w:rsidRPr="001D6753">
              <w:rPr>
                <w:rFonts w:ascii="Aptos Narrow" w:eastAsia="Times New Roman" w:hAnsi="Aptos Narrow" w:cs="Times New Roman"/>
                <w:color w:val="000000"/>
                <w:kern w:val="0"/>
                <w:sz w:val="24"/>
                <w:szCs w:val="24"/>
                <w:lang w:eastAsia="en-GB"/>
                <w14:ligatures w14:val="none"/>
              </w:rPr>
              <w:t>Teresa</w:t>
            </w:r>
          </w:p>
        </w:tc>
        <w:tc>
          <w:tcPr>
            <w:tcW w:w="1985" w:type="dxa"/>
            <w:tcBorders>
              <w:top w:val="nil"/>
              <w:left w:val="nil"/>
              <w:bottom w:val="single" w:sz="4" w:space="0" w:color="auto"/>
              <w:right w:val="single" w:sz="4" w:space="0" w:color="auto"/>
            </w:tcBorders>
            <w:noWrap/>
            <w:vAlign w:val="bottom"/>
            <w:hideMark/>
          </w:tcPr>
          <w:p w14:paraId="36F87F22" w14:textId="77777777" w:rsidR="001D6753" w:rsidRPr="001D6753" w:rsidRDefault="001D6753" w:rsidP="001D6753">
            <w:pPr>
              <w:spacing w:after="0" w:line="240" w:lineRule="auto"/>
              <w:rPr>
                <w:rFonts w:ascii="Aptos Narrow" w:eastAsia="Times New Roman" w:hAnsi="Aptos Narrow" w:cs="Times New Roman"/>
                <w:color w:val="000000"/>
                <w:kern w:val="0"/>
                <w:sz w:val="24"/>
                <w:szCs w:val="24"/>
                <w:lang w:eastAsia="en-GB"/>
                <w14:ligatures w14:val="none"/>
              </w:rPr>
            </w:pPr>
            <w:r w:rsidRPr="001D6753">
              <w:rPr>
                <w:rFonts w:ascii="Aptos Narrow" w:eastAsia="Times New Roman" w:hAnsi="Aptos Narrow" w:cs="Times New Roman"/>
                <w:color w:val="000000"/>
                <w:kern w:val="0"/>
                <w:sz w:val="24"/>
                <w:szCs w:val="24"/>
                <w:lang w:eastAsia="en-GB"/>
                <w14:ligatures w14:val="none"/>
              </w:rPr>
              <w:t>Brockway</w:t>
            </w:r>
          </w:p>
        </w:tc>
        <w:tc>
          <w:tcPr>
            <w:tcW w:w="1559" w:type="dxa"/>
            <w:tcBorders>
              <w:top w:val="nil"/>
              <w:left w:val="nil"/>
              <w:bottom w:val="single" w:sz="4" w:space="0" w:color="auto"/>
              <w:right w:val="single" w:sz="4" w:space="0" w:color="auto"/>
            </w:tcBorders>
            <w:noWrap/>
            <w:vAlign w:val="bottom"/>
          </w:tcPr>
          <w:p w14:paraId="76321DF4" w14:textId="65157988" w:rsidR="001D6753" w:rsidRPr="001D6753" w:rsidRDefault="001D6753" w:rsidP="001D6753">
            <w:pPr>
              <w:spacing w:after="0" w:line="240" w:lineRule="auto"/>
              <w:rPr>
                <w:rFonts w:ascii="Aptos Narrow" w:eastAsia="Times New Roman" w:hAnsi="Aptos Narrow" w:cs="Times New Roman"/>
                <w:color w:val="000000"/>
                <w:kern w:val="0"/>
                <w:sz w:val="24"/>
                <w:szCs w:val="24"/>
                <w:lang w:eastAsia="en-GB"/>
                <w14:ligatures w14:val="none"/>
              </w:rPr>
            </w:pPr>
          </w:p>
        </w:tc>
      </w:tr>
      <w:tr w:rsidR="001D6753" w:rsidRPr="001D6753" w14:paraId="0F472BB5" w14:textId="77777777" w:rsidTr="00B66A5E">
        <w:trPr>
          <w:trHeight w:val="420"/>
        </w:trPr>
        <w:tc>
          <w:tcPr>
            <w:tcW w:w="1555" w:type="dxa"/>
            <w:tcBorders>
              <w:top w:val="nil"/>
              <w:left w:val="single" w:sz="4" w:space="0" w:color="auto"/>
              <w:bottom w:val="single" w:sz="4" w:space="0" w:color="auto"/>
              <w:right w:val="single" w:sz="4" w:space="0" w:color="auto"/>
            </w:tcBorders>
            <w:noWrap/>
            <w:vAlign w:val="bottom"/>
            <w:hideMark/>
          </w:tcPr>
          <w:p w14:paraId="4789C2A1" w14:textId="77777777" w:rsidR="001D6753" w:rsidRPr="001D6753" w:rsidRDefault="001D6753" w:rsidP="001D6753">
            <w:pPr>
              <w:spacing w:after="0" w:line="240" w:lineRule="auto"/>
              <w:rPr>
                <w:rFonts w:ascii="Aptos Narrow" w:eastAsia="Times New Roman" w:hAnsi="Aptos Narrow" w:cs="Times New Roman"/>
                <w:color w:val="000000"/>
                <w:kern w:val="0"/>
                <w:sz w:val="24"/>
                <w:szCs w:val="24"/>
                <w:lang w:eastAsia="en-GB"/>
                <w14:ligatures w14:val="none"/>
              </w:rPr>
            </w:pPr>
            <w:r w:rsidRPr="001D6753">
              <w:rPr>
                <w:rFonts w:ascii="Aptos Narrow" w:eastAsia="Times New Roman" w:hAnsi="Aptos Narrow" w:cs="Times New Roman"/>
                <w:color w:val="000000"/>
                <w:kern w:val="0"/>
                <w:sz w:val="24"/>
                <w:szCs w:val="24"/>
                <w:lang w:eastAsia="en-GB"/>
                <w14:ligatures w14:val="none"/>
              </w:rPr>
              <w:t>VM</w:t>
            </w:r>
          </w:p>
        </w:tc>
        <w:tc>
          <w:tcPr>
            <w:tcW w:w="1842" w:type="dxa"/>
            <w:tcBorders>
              <w:top w:val="nil"/>
              <w:left w:val="nil"/>
              <w:bottom w:val="single" w:sz="4" w:space="0" w:color="auto"/>
              <w:right w:val="single" w:sz="4" w:space="0" w:color="auto"/>
            </w:tcBorders>
            <w:noWrap/>
            <w:vAlign w:val="bottom"/>
            <w:hideMark/>
          </w:tcPr>
          <w:p w14:paraId="0AFC753B" w14:textId="77777777" w:rsidR="001D6753" w:rsidRPr="001D6753" w:rsidRDefault="001D6753" w:rsidP="001D6753">
            <w:pPr>
              <w:spacing w:after="0" w:line="240" w:lineRule="auto"/>
              <w:rPr>
                <w:rFonts w:ascii="Aptos Narrow" w:eastAsia="Times New Roman" w:hAnsi="Aptos Narrow" w:cs="Times New Roman"/>
                <w:color w:val="000000"/>
                <w:kern w:val="0"/>
                <w:sz w:val="24"/>
                <w:szCs w:val="24"/>
                <w:lang w:eastAsia="en-GB"/>
                <w14:ligatures w14:val="none"/>
              </w:rPr>
            </w:pPr>
            <w:r w:rsidRPr="001D6753">
              <w:rPr>
                <w:rFonts w:ascii="Aptos Narrow" w:eastAsia="Times New Roman" w:hAnsi="Aptos Narrow" w:cs="Times New Roman"/>
                <w:color w:val="000000"/>
                <w:kern w:val="0"/>
                <w:sz w:val="24"/>
                <w:szCs w:val="24"/>
                <w:lang w:eastAsia="en-GB"/>
                <w14:ligatures w14:val="none"/>
              </w:rPr>
              <w:t>Mitchell</w:t>
            </w:r>
          </w:p>
        </w:tc>
        <w:tc>
          <w:tcPr>
            <w:tcW w:w="1843" w:type="dxa"/>
            <w:tcBorders>
              <w:top w:val="nil"/>
              <w:left w:val="nil"/>
              <w:bottom w:val="single" w:sz="4" w:space="0" w:color="auto"/>
              <w:right w:val="single" w:sz="4" w:space="0" w:color="auto"/>
            </w:tcBorders>
            <w:noWrap/>
            <w:vAlign w:val="bottom"/>
            <w:hideMark/>
          </w:tcPr>
          <w:p w14:paraId="122A0AA4" w14:textId="77777777" w:rsidR="001D6753" w:rsidRPr="001D6753" w:rsidRDefault="001D6753" w:rsidP="001D6753">
            <w:pPr>
              <w:spacing w:after="0" w:line="240" w:lineRule="auto"/>
              <w:rPr>
                <w:rFonts w:ascii="Aptos Narrow" w:eastAsia="Times New Roman" w:hAnsi="Aptos Narrow" w:cs="Times New Roman"/>
                <w:color w:val="000000"/>
                <w:kern w:val="0"/>
                <w:sz w:val="24"/>
                <w:szCs w:val="24"/>
                <w:lang w:eastAsia="en-GB"/>
                <w14:ligatures w14:val="none"/>
              </w:rPr>
            </w:pPr>
            <w:r w:rsidRPr="001D6753">
              <w:rPr>
                <w:rFonts w:ascii="Aptos Narrow" w:eastAsia="Times New Roman" w:hAnsi="Aptos Narrow" w:cs="Times New Roman"/>
                <w:color w:val="000000"/>
                <w:kern w:val="0"/>
                <w:sz w:val="24"/>
                <w:szCs w:val="24"/>
                <w:lang w:eastAsia="en-GB"/>
                <w14:ligatures w14:val="none"/>
              </w:rPr>
              <w:t>Vickie</w:t>
            </w:r>
          </w:p>
        </w:tc>
        <w:tc>
          <w:tcPr>
            <w:tcW w:w="1985" w:type="dxa"/>
            <w:tcBorders>
              <w:top w:val="nil"/>
              <w:left w:val="nil"/>
              <w:bottom w:val="single" w:sz="4" w:space="0" w:color="auto"/>
              <w:right w:val="single" w:sz="4" w:space="0" w:color="auto"/>
            </w:tcBorders>
            <w:noWrap/>
            <w:vAlign w:val="bottom"/>
            <w:hideMark/>
          </w:tcPr>
          <w:p w14:paraId="71E6DD83" w14:textId="77777777" w:rsidR="001D6753" w:rsidRPr="001D6753" w:rsidRDefault="001D6753" w:rsidP="001D6753">
            <w:pPr>
              <w:spacing w:after="0" w:line="240" w:lineRule="auto"/>
              <w:rPr>
                <w:rFonts w:ascii="Aptos Narrow" w:eastAsia="Times New Roman" w:hAnsi="Aptos Narrow" w:cs="Times New Roman"/>
                <w:color w:val="000000"/>
                <w:kern w:val="0"/>
                <w:sz w:val="24"/>
                <w:szCs w:val="24"/>
                <w:lang w:eastAsia="en-GB"/>
                <w14:ligatures w14:val="none"/>
              </w:rPr>
            </w:pPr>
            <w:r w:rsidRPr="001D6753">
              <w:rPr>
                <w:rFonts w:ascii="Aptos Narrow" w:eastAsia="Times New Roman" w:hAnsi="Aptos Narrow" w:cs="Times New Roman"/>
                <w:color w:val="000000"/>
                <w:kern w:val="0"/>
                <w:sz w:val="24"/>
                <w:szCs w:val="24"/>
                <w:lang w:eastAsia="en-GB"/>
                <w14:ligatures w14:val="none"/>
              </w:rPr>
              <w:t>Tower House</w:t>
            </w:r>
          </w:p>
        </w:tc>
        <w:tc>
          <w:tcPr>
            <w:tcW w:w="1559" w:type="dxa"/>
            <w:tcBorders>
              <w:top w:val="nil"/>
              <w:left w:val="nil"/>
              <w:bottom w:val="single" w:sz="4" w:space="0" w:color="auto"/>
              <w:right w:val="single" w:sz="4" w:space="0" w:color="auto"/>
            </w:tcBorders>
            <w:noWrap/>
            <w:vAlign w:val="bottom"/>
          </w:tcPr>
          <w:p w14:paraId="40CCE3AD" w14:textId="03E45484" w:rsidR="001D6753" w:rsidRPr="001D6753" w:rsidRDefault="001D6753" w:rsidP="001D6753">
            <w:pPr>
              <w:spacing w:after="0" w:line="240" w:lineRule="auto"/>
              <w:rPr>
                <w:rFonts w:ascii="Aptos Narrow" w:eastAsia="Times New Roman" w:hAnsi="Aptos Narrow" w:cs="Times New Roman"/>
                <w:color w:val="000000"/>
                <w:kern w:val="0"/>
                <w:sz w:val="24"/>
                <w:szCs w:val="24"/>
                <w:lang w:eastAsia="en-GB"/>
                <w14:ligatures w14:val="none"/>
              </w:rPr>
            </w:pPr>
          </w:p>
        </w:tc>
      </w:tr>
      <w:tr w:rsidR="001D6753" w:rsidRPr="001D6753" w14:paraId="769AB593" w14:textId="77777777" w:rsidTr="00B66A5E">
        <w:trPr>
          <w:trHeight w:val="420"/>
        </w:trPr>
        <w:tc>
          <w:tcPr>
            <w:tcW w:w="1555" w:type="dxa"/>
            <w:tcBorders>
              <w:top w:val="nil"/>
              <w:left w:val="single" w:sz="4" w:space="0" w:color="auto"/>
              <w:bottom w:val="single" w:sz="4" w:space="0" w:color="auto"/>
              <w:right w:val="single" w:sz="4" w:space="0" w:color="auto"/>
            </w:tcBorders>
            <w:noWrap/>
            <w:vAlign w:val="bottom"/>
            <w:hideMark/>
          </w:tcPr>
          <w:p w14:paraId="386479A6" w14:textId="77777777" w:rsidR="001D6753" w:rsidRPr="001D6753" w:rsidRDefault="001D6753" w:rsidP="001D6753">
            <w:pPr>
              <w:spacing w:after="0" w:line="240" w:lineRule="auto"/>
              <w:rPr>
                <w:rFonts w:ascii="Aptos Narrow" w:eastAsia="Times New Roman" w:hAnsi="Aptos Narrow" w:cs="Times New Roman"/>
                <w:color w:val="000000"/>
                <w:kern w:val="0"/>
                <w:sz w:val="24"/>
                <w:szCs w:val="24"/>
                <w:lang w:eastAsia="en-GB"/>
                <w14:ligatures w14:val="none"/>
              </w:rPr>
            </w:pPr>
            <w:r w:rsidRPr="001D6753">
              <w:rPr>
                <w:rFonts w:ascii="Aptos Narrow" w:eastAsia="Times New Roman" w:hAnsi="Aptos Narrow" w:cs="Times New Roman"/>
                <w:color w:val="000000"/>
                <w:kern w:val="0"/>
                <w:sz w:val="24"/>
                <w:szCs w:val="24"/>
                <w:lang w:eastAsia="en-GB"/>
                <w14:ligatures w14:val="none"/>
              </w:rPr>
              <w:t>PN</w:t>
            </w:r>
          </w:p>
        </w:tc>
        <w:tc>
          <w:tcPr>
            <w:tcW w:w="1842" w:type="dxa"/>
            <w:tcBorders>
              <w:top w:val="nil"/>
              <w:left w:val="nil"/>
              <w:bottom w:val="single" w:sz="4" w:space="0" w:color="auto"/>
              <w:right w:val="single" w:sz="4" w:space="0" w:color="auto"/>
            </w:tcBorders>
            <w:noWrap/>
            <w:vAlign w:val="bottom"/>
            <w:hideMark/>
          </w:tcPr>
          <w:p w14:paraId="019BA64E" w14:textId="77777777" w:rsidR="001D6753" w:rsidRPr="001D6753" w:rsidRDefault="001D6753" w:rsidP="001D6753">
            <w:pPr>
              <w:spacing w:after="0" w:line="240" w:lineRule="auto"/>
              <w:rPr>
                <w:rFonts w:ascii="Aptos Narrow" w:eastAsia="Times New Roman" w:hAnsi="Aptos Narrow" w:cs="Times New Roman"/>
                <w:color w:val="000000"/>
                <w:kern w:val="0"/>
                <w:sz w:val="24"/>
                <w:szCs w:val="24"/>
                <w:lang w:eastAsia="en-GB"/>
                <w14:ligatures w14:val="none"/>
              </w:rPr>
            </w:pPr>
            <w:r w:rsidRPr="001D6753">
              <w:rPr>
                <w:rFonts w:ascii="Aptos Narrow" w:eastAsia="Times New Roman" w:hAnsi="Aptos Narrow" w:cs="Times New Roman"/>
                <w:color w:val="000000"/>
                <w:kern w:val="0"/>
                <w:sz w:val="24"/>
                <w:szCs w:val="24"/>
                <w:lang w:eastAsia="en-GB"/>
                <w14:ligatures w14:val="none"/>
              </w:rPr>
              <w:t>Nixon</w:t>
            </w:r>
          </w:p>
        </w:tc>
        <w:tc>
          <w:tcPr>
            <w:tcW w:w="1843" w:type="dxa"/>
            <w:tcBorders>
              <w:top w:val="nil"/>
              <w:left w:val="nil"/>
              <w:bottom w:val="single" w:sz="4" w:space="0" w:color="auto"/>
              <w:right w:val="single" w:sz="4" w:space="0" w:color="auto"/>
            </w:tcBorders>
            <w:noWrap/>
            <w:vAlign w:val="bottom"/>
            <w:hideMark/>
          </w:tcPr>
          <w:p w14:paraId="4B47BF60" w14:textId="77777777" w:rsidR="001D6753" w:rsidRPr="001D6753" w:rsidRDefault="001D6753" w:rsidP="001D6753">
            <w:pPr>
              <w:spacing w:after="0" w:line="240" w:lineRule="auto"/>
              <w:rPr>
                <w:rFonts w:ascii="Aptos Narrow" w:eastAsia="Times New Roman" w:hAnsi="Aptos Narrow" w:cs="Times New Roman"/>
                <w:color w:val="000000"/>
                <w:kern w:val="0"/>
                <w:sz w:val="24"/>
                <w:szCs w:val="24"/>
                <w:lang w:eastAsia="en-GB"/>
                <w14:ligatures w14:val="none"/>
              </w:rPr>
            </w:pPr>
            <w:r w:rsidRPr="001D6753">
              <w:rPr>
                <w:rFonts w:ascii="Aptos Narrow" w:eastAsia="Times New Roman" w:hAnsi="Aptos Narrow" w:cs="Times New Roman"/>
                <w:color w:val="000000"/>
                <w:kern w:val="0"/>
                <w:sz w:val="24"/>
                <w:szCs w:val="24"/>
                <w:lang w:eastAsia="en-GB"/>
                <w14:ligatures w14:val="none"/>
              </w:rPr>
              <w:t>Peter</w:t>
            </w:r>
          </w:p>
        </w:tc>
        <w:tc>
          <w:tcPr>
            <w:tcW w:w="1985" w:type="dxa"/>
            <w:tcBorders>
              <w:top w:val="nil"/>
              <w:left w:val="nil"/>
              <w:bottom w:val="single" w:sz="4" w:space="0" w:color="auto"/>
              <w:right w:val="single" w:sz="4" w:space="0" w:color="auto"/>
            </w:tcBorders>
            <w:noWrap/>
            <w:vAlign w:val="bottom"/>
            <w:hideMark/>
          </w:tcPr>
          <w:p w14:paraId="1A8592D5" w14:textId="77777777" w:rsidR="001D6753" w:rsidRPr="001D6753" w:rsidRDefault="001D6753" w:rsidP="001D6753">
            <w:pPr>
              <w:spacing w:after="0" w:line="240" w:lineRule="auto"/>
              <w:rPr>
                <w:rFonts w:ascii="Aptos Narrow" w:eastAsia="Times New Roman" w:hAnsi="Aptos Narrow" w:cs="Times New Roman"/>
                <w:color w:val="000000"/>
                <w:kern w:val="0"/>
                <w:sz w:val="24"/>
                <w:szCs w:val="24"/>
                <w:lang w:eastAsia="en-GB"/>
                <w14:ligatures w14:val="none"/>
              </w:rPr>
            </w:pPr>
            <w:r w:rsidRPr="001D6753">
              <w:rPr>
                <w:rFonts w:ascii="Aptos Narrow" w:eastAsia="Times New Roman" w:hAnsi="Aptos Narrow" w:cs="Times New Roman"/>
                <w:color w:val="000000"/>
                <w:kern w:val="0"/>
                <w:sz w:val="24"/>
                <w:szCs w:val="24"/>
                <w:lang w:eastAsia="en-GB"/>
                <w14:ligatures w14:val="none"/>
              </w:rPr>
              <w:t>Tower House</w:t>
            </w:r>
          </w:p>
        </w:tc>
        <w:tc>
          <w:tcPr>
            <w:tcW w:w="1559" w:type="dxa"/>
            <w:tcBorders>
              <w:top w:val="nil"/>
              <w:left w:val="nil"/>
              <w:bottom w:val="single" w:sz="4" w:space="0" w:color="auto"/>
              <w:right w:val="single" w:sz="4" w:space="0" w:color="auto"/>
            </w:tcBorders>
            <w:noWrap/>
            <w:vAlign w:val="bottom"/>
          </w:tcPr>
          <w:p w14:paraId="115EA2DD" w14:textId="302918E3" w:rsidR="001D6753" w:rsidRPr="001D6753" w:rsidRDefault="001D6753" w:rsidP="001D6753">
            <w:pPr>
              <w:spacing w:after="0" w:line="240" w:lineRule="auto"/>
              <w:rPr>
                <w:rFonts w:ascii="Aptos Narrow" w:eastAsia="Times New Roman" w:hAnsi="Aptos Narrow" w:cs="Times New Roman"/>
                <w:color w:val="000000"/>
                <w:kern w:val="0"/>
                <w:sz w:val="24"/>
                <w:szCs w:val="24"/>
                <w:lang w:eastAsia="en-GB"/>
                <w14:ligatures w14:val="none"/>
              </w:rPr>
            </w:pPr>
          </w:p>
        </w:tc>
      </w:tr>
      <w:tr w:rsidR="0067110C" w:rsidRPr="001D6753" w14:paraId="17477026" w14:textId="77777777" w:rsidTr="001D6753">
        <w:trPr>
          <w:trHeight w:val="420"/>
        </w:trPr>
        <w:tc>
          <w:tcPr>
            <w:tcW w:w="1555" w:type="dxa"/>
            <w:tcBorders>
              <w:top w:val="nil"/>
              <w:left w:val="single" w:sz="4" w:space="0" w:color="auto"/>
              <w:bottom w:val="single" w:sz="4" w:space="0" w:color="auto"/>
              <w:right w:val="single" w:sz="4" w:space="0" w:color="auto"/>
            </w:tcBorders>
            <w:noWrap/>
            <w:vAlign w:val="bottom"/>
          </w:tcPr>
          <w:p w14:paraId="6D89149F" w14:textId="43E3D64A" w:rsidR="0067110C" w:rsidRPr="001D6753" w:rsidRDefault="0067110C" w:rsidP="001D6753">
            <w:pPr>
              <w:spacing w:after="0" w:line="240" w:lineRule="auto"/>
              <w:rPr>
                <w:rFonts w:ascii="Aptos Narrow" w:eastAsia="Times New Roman" w:hAnsi="Aptos Narrow" w:cs="Times New Roman"/>
                <w:color w:val="000000"/>
                <w:kern w:val="0"/>
                <w:sz w:val="24"/>
                <w:szCs w:val="24"/>
                <w:lang w:eastAsia="en-GB"/>
                <w14:ligatures w14:val="none"/>
              </w:rPr>
            </w:pPr>
            <w:r>
              <w:rPr>
                <w:rFonts w:ascii="Aptos Narrow" w:eastAsia="Times New Roman" w:hAnsi="Aptos Narrow" w:cs="Times New Roman"/>
                <w:color w:val="000000"/>
                <w:kern w:val="0"/>
                <w:sz w:val="24"/>
                <w:szCs w:val="24"/>
                <w:lang w:eastAsia="en-GB"/>
                <w14:ligatures w14:val="none"/>
              </w:rPr>
              <w:t>HO</w:t>
            </w:r>
          </w:p>
        </w:tc>
        <w:tc>
          <w:tcPr>
            <w:tcW w:w="1842" w:type="dxa"/>
            <w:tcBorders>
              <w:top w:val="nil"/>
              <w:left w:val="nil"/>
              <w:bottom w:val="single" w:sz="4" w:space="0" w:color="auto"/>
              <w:right w:val="single" w:sz="4" w:space="0" w:color="auto"/>
            </w:tcBorders>
            <w:noWrap/>
            <w:vAlign w:val="bottom"/>
          </w:tcPr>
          <w:p w14:paraId="3EE919EA" w14:textId="5C9E669B" w:rsidR="0067110C" w:rsidRPr="001D6753" w:rsidRDefault="0067110C" w:rsidP="001D6753">
            <w:pPr>
              <w:spacing w:after="0" w:line="240" w:lineRule="auto"/>
              <w:rPr>
                <w:rFonts w:ascii="Aptos Narrow" w:eastAsia="Times New Roman" w:hAnsi="Aptos Narrow" w:cs="Times New Roman"/>
                <w:color w:val="000000"/>
                <w:kern w:val="0"/>
                <w:sz w:val="24"/>
                <w:szCs w:val="24"/>
                <w:lang w:eastAsia="en-GB"/>
                <w14:ligatures w14:val="none"/>
              </w:rPr>
            </w:pPr>
            <w:r>
              <w:rPr>
                <w:rFonts w:ascii="Aptos Narrow" w:eastAsia="Times New Roman" w:hAnsi="Aptos Narrow" w:cs="Times New Roman"/>
                <w:color w:val="000000"/>
                <w:kern w:val="0"/>
                <w:sz w:val="24"/>
                <w:szCs w:val="24"/>
                <w:lang w:eastAsia="en-GB"/>
                <w14:ligatures w14:val="none"/>
              </w:rPr>
              <w:t>Orchard</w:t>
            </w:r>
          </w:p>
        </w:tc>
        <w:tc>
          <w:tcPr>
            <w:tcW w:w="1843" w:type="dxa"/>
            <w:tcBorders>
              <w:top w:val="nil"/>
              <w:left w:val="nil"/>
              <w:bottom w:val="single" w:sz="4" w:space="0" w:color="auto"/>
              <w:right w:val="single" w:sz="4" w:space="0" w:color="auto"/>
            </w:tcBorders>
            <w:noWrap/>
            <w:vAlign w:val="bottom"/>
          </w:tcPr>
          <w:p w14:paraId="0F93ED1E" w14:textId="1E867C1A" w:rsidR="0067110C" w:rsidRPr="001D6753" w:rsidRDefault="0067110C" w:rsidP="001D6753">
            <w:pPr>
              <w:spacing w:after="0" w:line="240" w:lineRule="auto"/>
              <w:rPr>
                <w:rFonts w:ascii="Aptos Narrow" w:eastAsia="Times New Roman" w:hAnsi="Aptos Narrow" w:cs="Times New Roman"/>
                <w:color w:val="000000"/>
                <w:kern w:val="0"/>
                <w:sz w:val="24"/>
                <w:szCs w:val="24"/>
                <w:lang w:eastAsia="en-GB"/>
                <w14:ligatures w14:val="none"/>
              </w:rPr>
            </w:pPr>
            <w:r>
              <w:rPr>
                <w:rFonts w:ascii="Aptos Narrow" w:eastAsia="Times New Roman" w:hAnsi="Aptos Narrow" w:cs="Times New Roman"/>
                <w:color w:val="000000"/>
                <w:kern w:val="0"/>
                <w:sz w:val="24"/>
                <w:szCs w:val="24"/>
                <w:lang w:eastAsia="en-GB"/>
                <w14:ligatures w14:val="none"/>
              </w:rPr>
              <w:t>Hayley</w:t>
            </w:r>
          </w:p>
        </w:tc>
        <w:tc>
          <w:tcPr>
            <w:tcW w:w="1985" w:type="dxa"/>
            <w:tcBorders>
              <w:top w:val="nil"/>
              <w:left w:val="nil"/>
              <w:bottom w:val="single" w:sz="4" w:space="0" w:color="auto"/>
              <w:right w:val="single" w:sz="4" w:space="0" w:color="auto"/>
            </w:tcBorders>
            <w:noWrap/>
            <w:vAlign w:val="bottom"/>
          </w:tcPr>
          <w:p w14:paraId="38FC59D6" w14:textId="77777777" w:rsidR="0067110C" w:rsidRPr="001D6753" w:rsidRDefault="0067110C" w:rsidP="001D6753">
            <w:pPr>
              <w:spacing w:after="0" w:line="240" w:lineRule="auto"/>
              <w:rPr>
                <w:rFonts w:ascii="Aptos Narrow" w:eastAsia="Times New Roman" w:hAnsi="Aptos Narrow" w:cs="Times New Roman"/>
                <w:color w:val="000000"/>
                <w:kern w:val="0"/>
                <w:sz w:val="24"/>
                <w:szCs w:val="24"/>
                <w:lang w:eastAsia="en-GB"/>
                <w14:ligatures w14:val="none"/>
              </w:rPr>
            </w:pPr>
          </w:p>
        </w:tc>
        <w:tc>
          <w:tcPr>
            <w:tcW w:w="1559" w:type="dxa"/>
            <w:tcBorders>
              <w:top w:val="nil"/>
              <w:left w:val="nil"/>
              <w:bottom w:val="single" w:sz="4" w:space="0" w:color="auto"/>
              <w:right w:val="single" w:sz="4" w:space="0" w:color="auto"/>
            </w:tcBorders>
            <w:noWrap/>
            <w:vAlign w:val="bottom"/>
          </w:tcPr>
          <w:p w14:paraId="440F3A96" w14:textId="49452F43" w:rsidR="0067110C" w:rsidRPr="001D6753" w:rsidRDefault="009A0E8C" w:rsidP="001D6753">
            <w:pPr>
              <w:spacing w:after="0" w:line="240" w:lineRule="auto"/>
              <w:rPr>
                <w:rFonts w:ascii="Aptos Narrow" w:eastAsia="Times New Roman" w:hAnsi="Aptos Narrow" w:cs="Times New Roman"/>
                <w:color w:val="000000"/>
                <w:kern w:val="0"/>
                <w:sz w:val="24"/>
                <w:szCs w:val="24"/>
                <w:lang w:eastAsia="en-GB"/>
                <w14:ligatures w14:val="none"/>
              </w:rPr>
            </w:pPr>
            <w:r>
              <w:rPr>
                <w:rFonts w:ascii="Aptos Narrow" w:eastAsia="Times New Roman" w:hAnsi="Aptos Narrow" w:cs="Times New Roman"/>
                <w:color w:val="000000"/>
                <w:kern w:val="0"/>
                <w:sz w:val="24"/>
                <w:szCs w:val="24"/>
                <w:lang w:eastAsia="en-GB"/>
                <w14:ligatures w14:val="none"/>
              </w:rPr>
              <w:t>Apologies</w:t>
            </w:r>
          </w:p>
        </w:tc>
      </w:tr>
      <w:tr w:rsidR="001D6753" w:rsidRPr="001D6753" w14:paraId="0F0A69E5" w14:textId="77777777" w:rsidTr="00B66A5E">
        <w:trPr>
          <w:trHeight w:val="420"/>
        </w:trPr>
        <w:tc>
          <w:tcPr>
            <w:tcW w:w="1555" w:type="dxa"/>
            <w:tcBorders>
              <w:top w:val="nil"/>
              <w:left w:val="single" w:sz="4" w:space="0" w:color="auto"/>
              <w:bottom w:val="single" w:sz="4" w:space="0" w:color="auto"/>
              <w:right w:val="single" w:sz="4" w:space="0" w:color="auto"/>
            </w:tcBorders>
            <w:noWrap/>
            <w:vAlign w:val="bottom"/>
            <w:hideMark/>
          </w:tcPr>
          <w:p w14:paraId="2834B892" w14:textId="77777777" w:rsidR="001D6753" w:rsidRPr="001D6753" w:rsidRDefault="001D6753" w:rsidP="001D6753">
            <w:pPr>
              <w:spacing w:after="0" w:line="240" w:lineRule="auto"/>
              <w:rPr>
                <w:rFonts w:ascii="Aptos Narrow" w:eastAsia="Times New Roman" w:hAnsi="Aptos Narrow" w:cs="Times New Roman"/>
                <w:color w:val="000000"/>
                <w:kern w:val="0"/>
                <w:sz w:val="24"/>
                <w:szCs w:val="24"/>
                <w:lang w:eastAsia="en-GB"/>
                <w14:ligatures w14:val="none"/>
              </w:rPr>
            </w:pPr>
            <w:r w:rsidRPr="001D6753">
              <w:rPr>
                <w:rFonts w:ascii="Aptos Narrow" w:eastAsia="Times New Roman" w:hAnsi="Aptos Narrow" w:cs="Times New Roman"/>
                <w:color w:val="000000"/>
                <w:kern w:val="0"/>
                <w:sz w:val="24"/>
                <w:szCs w:val="24"/>
                <w:lang w:eastAsia="en-GB"/>
                <w14:ligatures w14:val="none"/>
              </w:rPr>
              <w:t>SP</w:t>
            </w:r>
          </w:p>
        </w:tc>
        <w:tc>
          <w:tcPr>
            <w:tcW w:w="1842" w:type="dxa"/>
            <w:tcBorders>
              <w:top w:val="nil"/>
              <w:left w:val="nil"/>
              <w:bottom w:val="single" w:sz="4" w:space="0" w:color="auto"/>
              <w:right w:val="single" w:sz="4" w:space="0" w:color="auto"/>
            </w:tcBorders>
            <w:noWrap/>
            <w:vAlign w:val="bottom"/>
            <w:hideMark/>
          </w:tcPr>
          <w:p w14:paraId="09998FBC" w14:textId="77777777" w:rsidR="001D6753" w:rsidRPr="001D6753" w:rsidRDefault="001D6753" w:rsidP="001D6753">
            <w:pPr>
              <w:spacing w:after="0" w:line="240" w:lineRule="auto"/>
              <w:rPr>
                <w:rFonts w:ascii="Aptos Narrow" w:eastAsia="Times New Roman" w:hAnsi="Aptos Narrow" w:cs="Times New Roman"/>
                <w:color w:val="000000"/>
                <w:kern w:val="0"/>
                <w:sz w:val="24"/>
                <w:szCs w:val="24"/>
                <w:lang w:eastAsia="en-GB"/>
                <w14:ligatures w14:val="none"/>
              </w:rPr>
            </w:pPr>
            <w:r w:rsidRPr="001D6753">
              <w:rPr>
                <w:rFonts w:ascii="Aptos Narrow" w:eastAsia="Times New Roman" w:hAnsi="Aptos Narrow" w:cs="Times New Roman"/>
                <w:color w:val="000000"/>
                <w:kern w:val="0"/>
                <w:sz w:val="24"/>
                <w:szCs w:val="24"/>
                <w:lang w:eastAsia="en-GB"/>
                <w14:ligatures w14:val="none"/>
              </w:rPr>
              <w:t>Parnell</w:t>
            </w:r>
          </w:p>
        </w:tc>
        <w:tc>
          <w:tcPr>
            <w:tcW w:w="1843" w:type="dxa"/>
            <w:tcBorders>
              <w:top w:val="nil"/>
              <w:left w:val="nil"/>
              <w:bottom w:val="single" w:sz="4" w:space="0" w:color="auto"/>
              <w:right w:val="single" w:sz="4" w:space="0" w:color="auto"/>
            </w:tcBorders>
            <w:noWrap/>
            <w:vAlign w:val="bottom"/>
            <w:hideMark/>
          </w:tcPr>
          <w:p w14:paraId="632BD8D7" w14:textId="77777777" w:rsidR="001D6753" w:rsidRPr="001D6753" w:rsidRDefault="001D6753" w:rsidP="001D6753">
            <w:pPr>
              <w:spacing w:after="0" w:line="240" w:lineRule="auto"/>
              <w:rPr>
                <w:rFonts w:ascii="Aptos Narrow" w:eastAsia="Times New Roman" w:hAnsi="Aptos Narrow" w:cs="Times New Roman"/>
                <w:color w:val="000000"/>
                <w:kern w:val="0"/>
                <w:sz w:val="24"/>
                <w:szCs w:val="24"/>
                <w:lang w:eastAsia="en-GB"/>
                <w14:ligatures w14:val="none"/>
              </w:rPr>
            </w:pPr>
            <w:r w:rsidRPr="001D6753">
              <w:rPr>
                <w:rFonts w:ascii="Aptos Narrow" w:eastAsia="Times New Roman" w:hAnsi="Aptos Narrow" w:cs="Times New Roman"/>
                <w:color w:val="000000"/>
                <w:kern w:val="0"/>
                <w:sz w:val="24"/>
                <w:szCs w:val="24"/>
                <w:lang w:eastAsia="en-GB"/>
                <w14:ligatures w14:val="none"/>
              </w:rPr>
              <w:t>Steve</w:t>
            </w:r>
          </w:p>
        </w:tc>
        <w:tc>
          <w:tcPr>
            <w:tcW w:w="1985" w:type="dxa"/>
            <w:tcBorders>
              <w:top w:val="nil"/>
              <w:left w:val="nil"/>
              <w:bottom w:val="single" w:sz="4" w:space="0" w:color="auto"/>
              <w:right w:val="single" w:sz="4" w:space="0" w:color="auto"/>
            </w:tcBorders>
            <w:noWrap/>
            <w:vAlign w:val="bottom"/>
            <w:hideMark/>
          </w:tcPr>
          <w:p w14:paraId="242A9D21" w14:textId="77777777" w:rsidR="001D6753" w:rsidRPr="001D6753" w:rsidRDefault="001D6753" w:rsidP="001D6753">
            <w:pPr>
              <w:spacing w:after="0" w:line="240" w:lineRule="auto"/>
              <w:rPr>
                <w:rFonts w:ascii="Aptos Narrow" w:eastAsia="Times New Roman" w:hAnsi="Aptos Narrow" w:cs="Times New Roman"/>
                <w:color w:val="000000"/>
                <w:kern w:val="0"/>
                <w:sz w:val="24"/>
                <w:szCs w:val="24"/>
                <w:lang w:eastAsia="en-GB"/>
                <w14:ligatures w14:val="none"/>
              </w:rPr>
            </w:pPr>
            <w:r w:rsidRPr="001D6753">
              <w:rPr>
                <w:rFonts w:ascii="Aptos Narrow" w:eastAsia="Times New Roman" w:hAnsi="Aptos Narrow" w:cs="Times New Roman"/>
                <w:color w:val="000000"/>
                <w:kern w:val="0"/>
                <w:sz w:val="24"/>
                <w:szCs w:val="24"/>
                <w:lang w:eastAsia="en-GB"/>
                <w14:ligatures w14:val="none"/>
              </w:rPr>
              <w:t>Long Ashton</w:t>
            </w:r>
          </w:p>
        </w:tc>
        <w:tc>
          <w:tcPr>
            <w:tcW w:w="1559" w:type="dxa"/>
            <w:tcBorders>
              <w:top w:val="nil"/>
              <w:left w:val="nil"/>
              <w:bottom w:val="single" w:sz="4" w:space="0" w:color="auto"/>
              <w:right w:val="single" w:sz="4" w:space="0" w:color="auto"/>
            </w:tcBorders>
            <w:noWrap/>
            <w:vAlign w:val="bottom"/>
          </w:tcPr>
          <w:p w14:paraId="11DAB97B" w14:textId="643F6B05" w:rsidR="0026588A" w:rsidRPr="001D6753" w:rsidRDefault="009A0E8C" w:rsidP="001D6753">
            <w:pPr>
              <w:spacing w:after="0" w:line="240" w:lineRule="auto"/>
              <w:rPr>
                <w:rFonts w:ascii="Aptos Narrow" w:eastAsia="Times New Roman" w:hAnsi="Aptos Narrow" w:cs="Times New Roman"/>
                <w:color w:val="000000"/>
                <w:kern w:val="0"/>
                <w:sz w:val="24"/>
                <w:szCs w:val="24"/>
                <w:lang w:eastAsia="en-GB"/>
                <w14:ligatures w14:val="none"/>
              </w:rPr>
            </w:pPr>
            <w:r>
              <w:rPr>
                <w:rFonts w:ascii="Aptos Narrow" w:eastAsia="Times New Roman" w:hAnsi="Aptos Narrow" w:cs="Times New Roman"/>
                <w:color w:val="000000"/>
                <w:kern w:val="0"/>
                <w:sz w:val="24"/>
                <w:szCs w:val="24"/>
                <w:lang w:eastAsia="en-GB"/>
                <w14:ligatures w14:val="none"/>
              </w:rPr>
              <w:t>Apologies</w:t>
            </w:r>
          </w:p>
        </w:tc>
      </w:tr>
      <w:tr w:rsidR="001D6753" w:rsidRPr="001D6753" w14:paraId="313781DD" w14:textId="77777777" w:rsidTr="00B66A5E">
        <w:trPr>
          <w:trHeight w:val="420"/>
        </w:trPr>
        <w:tc>
          <w:tcPr>
            <w:tcW w:w="1555" w:type="dxa"/>
            <w:tcBorders>
              <w:top w:val="nil"/>
              <w:left w:val="single" w:sz="4" w:space="0" w:color="auto"/>
              <w:bottom w:val="single" w:sz="4" w:space="0" w:color="auto"/>
              <w:right w:val="single" w:sz="4" w:space="0" w:color="auto"/>
            </w:tcBorders>
            <w:noWrap/>
            <w:vAlign w:val="bottom"/>
            <w:hideMark/>
          </w:tcPr>
          <w:p w14:paraId="1D8D313D" w14:textId="77777777" w:rsidR="001D6753" w:rsidRPr="001D6753" w:rsidRDefault="001D6753" w:rsidP="001D6753">
            <w:pPr>
              <w:spacing w:after="0" w:line="240" w:lineRule="auto"/>
              <w:rPr>
                <w:rFonts w:ascii="Aptos Narrow" w:eastAsia="Times New Roman" w:hAnsi="Aptos Narrow" w:cs="Times New Roman"/>
                <w:color w:val="000000"/>
                <w:kern w:val="0"/>
                <w:sz w:val="24"/>
                <w:szCs w:val="24"/>
                <w:lang w:eastAsia="en-GB"/>
                <w14:ligatures w14:val="none"/>
              </w:rPr>
            </w:pPr>
            <w:r w:rsidRPr="001D6753">
              <w:rPr>
                <w:rFonts w:ascii="Aptos Narrow" w:eastAsia="Times New Roman" w:hAnsi="Aptos Narrow" w:cs="Times New Roman"/>
                <w:color w:val="000000"/>
                <w:kern w:val="0"/>
                <w:sz w:val="24"/>
                <w:szCs w:val="24"/>
                <w:lang w:eastAsia="en-GB"/>
                <w14:ligatures w14:val="none"/>
              </w:rPr>
              <w:t>PP</w:t>
            </w:r>
          </w:p>
        </w:tc>
        <w:tc>
          <w:tcPr>
            <w:tcW w:w="1842" w:type="dxa"/>
            <w:tcBorders>
              <w:top w:val="nil"/>
              <w:left w:val="nil"/>
              <w:bottom w:val="single" w:sz="4" w:space="0" w:color="auto"/>
              <w:right w:val="single" w:sz="4" w:space="0" w:color="auto"/>
            </w:tcBorders>
            <w:noWrap/>
            <w:vAlign w:val="bottom"/>
            <w:hideMark/>
          </w:tcPr>
          <w:p w14:paraId="4CA6A9BB" w14:textId="77777777" w:rsidR="001D6753" w:rsidRPr="001D6753" w:rsidRDefault="001D6753" w:rsidP="001D6753">
            <w:pPr>
              <w:spacing w:after="0" w:line="240" w:lineRule="auto"/>
              <w:rPr>
                <w:rFonts w:ascii="Aptos Narrow" w:eastAsia="Times New Roman" w:hAnsi="Aptos Narrow" w:cs="Times New Roman"/>
                <w:color w:val="000000"/>
                <w:kern w:val="0"/>
                <w:sz w:val="24"/>
                <w:szCs w:val="24"/>
                <w:lang w:eastAsia="en-GB"/>
                <w14:ligatures w14:val="none"/>
              </w:rPr>
            </w:pPr>
            <w:r w:rsidRPr="001D6753">
              <w:rPr>
                <w:rFonts w:ascii="Aptos Narrow" w:eastAsia="Times New Roman" w:hAnsi="Aptos Narrow" w:cs="Times New Roman"/>
                <w:color w:val="000000"/>
                <w:kern w:val="0"/>
                <w:sz w:val="24"/>
                <w:szCs w:val="24"/>
                <w:lang w:eastAsia="en-GB"/>
                <w14:ligatures w14:val="none"/>
              </w:rPr>
              <w:t>Parsons</w:t>
            </w:r>
          </w:p>
        </w:tc>
        <w:tc>
          <w:tcPr>
            <w:tcW w:w="1843" w:type="dxa"/>
            <w:tcBorders>
              <w:top w:val="nil"/>
              <w:left w:val="nil"/>
              <w:bottom w:val="single" w:sz="4" w:space="0" w:color="auto"/>
              <w:right w:val="single" w:sz="4" w:space="0" w:color="auto"/>
            </w:tcBorders>
            <w:noWrap/>
            <w:vAlign w:val="bottom"/>
            <w:hideMark/>
          </w:tcPr>
          <w:p w14:paraId="30CA4A18" w14:textId="77777777" w:rsidR="001D6753" w:rsidRPr="001D6753" w:rsidRDefault="001D6753" w:rsidP="001D6753">
            <w:pPr>
              <w:spacing w:after="0" w:line="240" w:lineRule="auto"/>
              <w:rPr>
                <w:rFonts w:ascii="Aptos Narrow" w:eastAsia="Times New Roman" w:hAnsi="Aptos Narrow" w:cs="Times New Roman"/>
                <w:color w:val="000000"/>
                <w:kern w:val="0"/>
                <w:sz w:val="24"/>
                <w:szCs w:val="24"/>
                <w:lang w:eastAsia="en-GB"/>
                <w14:ligatures w14:val="none"/>
              </w:rPr>
            </w:pPr>
            <w:r w:rsidRPr="001D6753">
              <w:rPr>
                <w:rFonts w:ascii="Aptos Narrow" w:eastAsia="Times New Roman" w:hAnsi="Aptos Narrow" w:cs="Times New Roman"/>
                <w:color w:val="000000"/>
                <w:kern w:val="0"/>
                <w:sz w:val="24"/>
                <w:szCs w:val="24"/>
                <w:lang w:eastAsia="en-GB"/>
                <w14:ligatures w14:val="none"/>
              </w:rPr>
              <w:t>Penny</w:t>
            </w:r>
          </w:p>
        </w:tc>
        <w:tc>
          <w:tcPr>
            <w:tcW w:w="1985" w:type="dxa"/>
            <w:tcBorders>
              <w:top w:val="nil"/>
              <w:left w:val="nil"/>
              <w:bottom w:val="single" w:sz="4" w:space="0" w:color="auto"/>
              <w:right w:val="single" w:sz="4" w:space="0" w:color="auto"/>
            </w:tcBorders>
            <w:noWrap/>
            <w:vAlign w:val="bottom"/>
            <w:hideMark/>
          </w:tcPr>
          <w:p w14:paraId="5B89486B" w14:textId="77777777" w:rsidR="001D6753" w:rsidRPr="001D6753" w:rsidRDefault="001D6753" w:rsidP="001D6753">
            <w:pPr>
              <w:spacing w:after="0" w:line="240" w:lineRule="auto"/>
              <w:rPr>
                <w:rFonts w:ascii="Aptos Narrow" w:eastAsia="Times New Roman" w:hAnsi="Aptos Narrow" w:cs="Times New Roman"/>
                <w:color w:val="000000"/>
                <w:kern w:val="0"/>
                <w:sz w:val="24"/>
                <w:szCs w:val="24"/>
                <w:lang w:eastAsia="en-GB"/>
                <w14:ligatures w14:val="none"/>
              </w:rPr>
            </w:pPr>
            <w:r w:rsidRPr="001D6753">
              <w:rPr>
                <w:rFonts w:ascii="Aptos Narrow" w:eastAsia="Times New Roman" w:hAnsi="Aptos Narrow" w:cs="Times New Roman"/>
                <w:color w:val="000000"/>
                <w:kern w:val="0"/>
                <w:sz w:val="24"/>
                <w:szCs w:val="24"/>
                <w:lang w:eastAsia="en-GB"/>
                <w14:ligatures w14:val="none"/>
              </w:rPr>
              <w:t> </w:t>
            </w:r>
          </w:p>
        </w:tc>
        <w:tc>
          <w:tcPr>
            <w:tcW w:w="1559" w:type="dxa"/>
            <w:tcBorders>
              <w:top w:val="nil"/>
              <w:left w:val="nil"/>
              <w:bottom w:val="single" w:sz="4" w:space="0" w:color="auto"/>
              <w:right w:val="single" w:sz="4" w:space="0" w:color="auto"/>
            </w:tcBorders>
            <w:noWrap/>
            <w:vAlign w:val="bottom"/>
          </w:tcPr>
          <w:p w14:paraId="3CAC1893" w14:textId="07042C53" w:rsidR="001D6753" w:rsidRPr="001D6753" w:rsidRDefault="009A0E8C" w:rsidP="001D6753">
            <w:pPr>
              <w:spacing w:after="0" w:line="240" w:lineRule="auto"/>
              <w:rPr>
                <w:rFonts w:ascii="Aptos Narrow" w:eastAsia="Times New Roman" w:hAnsi="Aptos Narrow" w:cs="Times New Roman"/>
                <w:color w:val="000000"/>
                <w:kern w:val="0"/>
                <w:sz w:val="24"/>
                <w:szCs w:val="24"/>
                <w:lang w:eastAsia="en-GB"/>
                <w14:ligatures w14:val="none"/>
              </w:rPr>
            </w:pPr>
            <w:r>
              <w:rPr>
                <w:rFonts w:ascii="Aptos Narrow" w:eastAsia="Times New Roman" w:hAnsi="Aptos Narrow" w:cs="Times New Roman"/>
                <w:color w:val="000000"/>
                <w:kern w:val="0"/>
                <w:sz w:val="24"/>
                <w:szCs w:val="24"/>
                <w:lang w:eastAsia="en-GB"/>
                <w14:ligatures w14:val="none"/>
              </w:rPr>
              <w:t>Apologies</w:t>
            </w:r>
          </w:p>
        </w:tc>
      </w:tr>
      <w:tr w:rsidR="00FC5ED4" w:rsidRPr="001D6753" w14:paraId="3865663F" w14:textId="77777777" w:rsidTr="00B66A5E">
        <w:trPr>
          <w:trHeight w:val="420"/>
        </w:trPr>
        <w:tc>
          <w:tcPr>
            <w:tcW w:w="1555" w:type="dxa"/>
            <w:tcBorders>
              <w:top w:val="nil"/>
              <w:left w:val="single" w:sz="4" w:space="0" w:color="auto"/>
              <w:bottom w:val="single" w:sz="4" w:space="0" w:color="auto"/>
              <w:right w:val="single" w:sz="4" w:space="0" w:color="auto"/>
            </w:tcBorders>
            <w:noWrap/>
            <w:vAlign w:val="bottom"/>
          </w:tcPr>
          <w:p w14:paraId="7BAB5381" w14:textId="66F4A375" w:rsidR="00FC5ED4" w:rsidRPr="001D6753" w:rsidRDefault="00FC5ED4" w:rsidP="00FC5ED4">
            <w:pPr>
              <w:spacing w:after="0" w:line="240" w:lineRule="auto"/>
              <w:rPr>
                <w:rFonts w:ascii="Aptos Narrow" w:eastAsia="Times New Roman" w:hAnsi="Aptos Narrow" w:cs="Times New Roman"/>
                <w:color w:val="000000"/>
                <w:kern w:val="0"/>
                <w:sz w:val="24"/>
                <w:szCs w:val="24"/>
                <w:lang w:eastAsia="en-GB"/>
                <w14:ligatures w14:val="none"/>
              </w:rPr>
            </w:pPr>
            <w:r>
              <w:rPr>
                <w:rFonts w:ascii="Aptos Narrow" w:eastAsia="Times New Roman" w:hAnsi="Aptos Narrow" w:cs="Times New Roman"/>
                <w:color w:val="000000"/>
                <w:kern w:val="0"/>
                <w:sz w:val="24"/>
                <w:szCs w:val="24"/>
                <w:lang w:eastAsia="en-GB"/>
                <w14:ligatures w14:val="none"/>
              </w:rPr>
              <w:t>AP</w:t>
            </w:r>
          </w:p>
        </w:tc>
        <w:tc>
          <w:tcPr>
            <w:tcW w:w="1842" w:type="dxa"/>
            <w:tcBorders>
              <w:top w:val="nil"/>
              <w:left w:val="nil"/>
              <w:bottom w:val="single" w:sz="4" w:space="0" w:color="auto"/>
              <w:right w:val="single" w:sz="4" w:space="0" w:color="auto"/>
            </w:tcBorders>
            <w:noWrap/>
            <w:vAlign w:val="bottom"/>
          </w:tcPr>
          <w:p w14:paraId="76AF74DF" w14:textId="522FADF3" w:rsidR="00FC5ED4" w:rsidRPr="001D6753" w:rsidRDefault="00FC5ED4" w:rsidP="00FC5ED4">
            <w:pPr>
              <w:spacing w:after="0" w:line="240" w:lineRule="auto"/>
              <w:rPr>
                <w:rFonts w:ascii="Aptos Narrow" w:eastAsia="Times New Roman" w:hAnsi="Aptos Narrow" w:cs="Times New Roman"/>
                <w:color w:val="000000"/>
                <w:kern w:val="0"/>
                <w:sz w:val="24"/>
                <w:szCs w:val="24"/>
                <w:lang w:eastAsia="en-GB"/>
                <w14:ligatures w14:val="none"/>
              </w:rPr>
            </w:pPr>
            <w:r>
              <w:rPr>
                <w:rFonts w:ascii="Aptos Narrow" w:eastAsia="Times New Roman" w:hAnsi="Aptos Narrow" w:cs="Times New Roman"/>
                <w:color w:val="000000"/>
                <w:kern w:val="0"/>
                <w:sz w:val="24"/>
                <w:szCs w:val="24"/>
                <w:lang w:eastAsia="en-GB"/>
                <w14:ligatures w14:val="none"/>
              </w:rPr>
              <w:t>Popovych</w:t>
            </w:r>
          </w:p>
        </w:tc>
        <w:tc>
          <w:tcPr>
            <w:tcW w:w="1843" w:type="dxa"/>
            <w:tcBorders>
              <w:top w:val="nil"/>
              <w:left w:val="nil"/>
              <w:bottom w:val="single" w:sz="4" w:space="0" w:color="auto"/>
              <w:right w:val="single" w:sz="4" w:space="0" w:color="auto"/>
            </w:tcBorders>
            <w:noWrap/>
            <w:vAlign w:val="bottom"/>
          </w:tcPr>
          <w:p w14:paraId="44237657" w14:textId="0A311314" w:rsidR="00FC5ED4" w:rsidRPr="001D6753" w:rsidRDefault="00FC5ED4" w:rsidP="00FC5ED4">
            <w:pPr>
              <w:spacing w:after="0" w:line="240" w:lineRule="auto"/>
              <w:rPr>
                <w:rFonts w:ascii="Aptos Narrow" w:eastAsia="Times New Roman" w:hAnsi="Aptos Narrow" w:cs="Times New Roman"/>
                <w:color w:val="000000"/>
                <w:kern w:val="0"/>
                <w:sz w:val="24"/>
                <w:szCs w:val="24"/>
                <w:lang w:eastAsia="en-GB"/>
                <w14:ligatures w14:val="none"/>
              </w:rPr>
            </w:pPr>
            <w:r>
              <w:rPr>
                <w:rFonts w:ascii="Aptos Narrow" w:eastAsia="Times New Roman" w:hAnsi="Aptos Narrow" w:cs="Times New Roman"/>
                <w:color w:val="000000"/>
                <w:kern w:val="0"/>
                <w:sz w:val="24"/>
                <w:szCs w:val="24"/>
                <w:lang w:eastAsia="en-GB"/>
                <w14:ligatures w14:val="none"/>
              </w:rPr>
              <w:t>Anna</w:t>
            </w:r>
          </w:p>
        </w:tc>
        <w:tc>
          <w:tcPr>
            <w:tcW w:w="1985" w:type="dxa"/>
            <w:tcBorders>
              <w:top w:val="nil"/>
              <w:left w:val="nil"/>
              <w:bottom w:val="single" w:sz="4" w:space="0" w:color="auto"/>
              <w:right w:val="single" w:sz="4" w:space="0" w:color="auto"/>
            </w:tcBorders>
            <w:noWrap/>
            <w:vAlign w:val="bottom"/>
          </w:tcPr>
          <w:p w14:paraId="1F7FADAA" w14:textId="17B5AAE7" w:rsidR="00FC5ED4" w:rsidRPr="001D6753" w:rsidRDefault="00FC5ED4" w:rsidP="00FC5ED4">
            <w:pPr>
              <w:spacing w:after="0" w:line="240" w:lineRule="auto"/>
              <w:rPr>
                <w:rFonts w:ascii="Aptos Narrow" w:eastAsia="Times New Roman" w:hAnsi="Aptos Narrow" w:cs="Times New Roman"/>
                <w:color w:val="000000"/>
                <w:kern w:val="0"/>
                <w:sz w:val="24"/>
                <w:szCs w:val="24"/>
                <w:lang w:eastAsia="en-GB"/>
                <w14:ligatures w14:val="none"/>
              </w:rPr>
            </w:pPr>
            <w:r>
              <w:rPr>
                <w:rFonts w:ascii="Aptos Narrow" w:eastAsia="Times New Roman" w:hAnsi="Aptos Narrow" w:cs="Times New Roman"/>
                <w:color w:val="000000"/>
                <w:kern w:val="0"/>
                <w:sz w:val="24"/>
                <w:szCs w:val="24"/>
                <w:lang w:eastAsia="en-GB"/>
                <w14:ligatures w14:val="none"/>
              </w:rPr>
              <w:t>Tower House</w:t>
            </w:r>
          </w:p>
        </w:tc>
        <w:tc>
          <w:tcPr>
            <w:tcW w:w="1559" w:type="dxa"/>
            <w:tcBorders>
              <w:top w:val="nil"/>
              <w:left w:val="nil"/>
              <w:bottom w:val="single" w:sz="4" w:space="0" w:color="auto"/>
              <w:right w:val="single" w:sz="4" w:space="0" w:color="auto"/>
            </w:tcBorders>
            <w:noWrap/>
            <w:vAlign w:val="bottom"/>
          </w:tcPr>
          <w:p w14:paraId="0036263B" w14:textId="77777777" w:rsidR="00FC5ED4" w:rsidRPr="001D6753" w:rsidRDefault="00FC5ED4" w:rsidP="00FC5ED4">
            <w:pPr>
              <w:spacing w:after="0" w:line="240" w:lineRule="auto"/>
              <w:rPr>
                <w:rFonts w:ascii="Aptos Narrow" w:eastAsia="Times New Roman" w:hAnsi="Aptos Narrow" w:cs="Times New Roman"/>
                <w:color w:val="000000"/>
                <w:kern w:val="0"/>
                <w:sz w:val="24"/>
                <w:szCs w:val="24"/>
                <w:lang w:eastAsia="en-GB"/>
                <w14:ligatures w14:val="none"/>
              </w:rPr>
            </w:pPr>
          </w:p>
        </w:tc>
      </w:tr>
      <w:tr w:rsidR="00FC5ED4" w:rsidRPr="001D6753" w14:paraId="2AB20EFB" w14:textId="77777777" w:rsidTr="00B66A5E">
        <w:trPr>
          <w:trHeight w:val="420"/>
        </w:trPr>
        <w:tc>
          <w:tcPr>
            <w:tcW w:w="1555" w:type="dxa"/>
            <w:tcBorders>
              <w:top w:val="nil"/>
              <w:left w:val="single" w:sz="4" w:space="0" w:color="auto"/>
              <w:bottom w:val="single" w:sz="4" w:space="0" w:color="auto"/>
              <w:right w:val="single" w:sz="4" w:space="0" w:color="auto"/>
            </w:tcBorders>
            <w:noWrap/>
            <w:vAlign w:val="bottom"/>
            <w:hideMark/>
          </w:tcPr>
          <w:p w14:paraId="397DD98C" w14:textId="5713050A" w:rsidR="00FC5ED4" w:rsidRPr="001D6753" w:rsidRDefault="00FC5ED4" w:rsidP="00FC5ED4">
            <w:pPr>
              <w:spacing w:after="0" w:line="240" w:lineRule="auto"/>
              <w:rPr>
                <w:rFonts w:ascii="Aptos Narrow" w:eastAsia="Times New Roman" w:hAnsi="Aptos Narrow" w:cs="Times New Roman"/>
                <w:color w:val="000000"/>
                <w:kern w:val="0"/>
                <w:sz w:val="24"/>
                <w:szCs w:val="24"/>
                <w:lang w:eastAsia="en-GB"/>
                <w14:ligatures w14:val="none"/>
              </w:rPr>
            </w:pPr>
            <w:r w:rsidRPr="001D6753">
              <w:rPr>
                <w:rFonts w:ascii="Aptos Narrow" w:eastAsia="Times New Roman" w:hAnsi="Aptos Narrow" w:cs="Times New Roman"/>
                <w:color w:val="000000"/>
                <w:kern w:val="0"/>
                <w:sz w:val="24"/>
                <w:szCs w:val="24"/>
                <w:lang w:eastAsia="en-GB"/>
                <w14:ligatures w14:val="none"/>
              </w:rPr>
              <w:t>R</w:t>
            </w:r>
            <w:r w:rsidR="004E0E07">
              <w:rPr>
                <w:rFonts w:ascii="Aptos Narrow" w:eastAsia="Times New Roman" w:hAnsi="Aptos Narrow" w:cs="Times New Roman"/>
                <w:color w:val="000000"/>
                <w:kern w:val="0"/>
                <w:sz w:val="24"/>
                <w:szCs w:val="24"/>
                <w:lang w:eastAsia="en-GB"/>
                <w14:ligatures w14:val="none"/>
              </w:rPr>
              <w:t>e</w:t>
            </w:r>
            <w:r w:rsidRPr="001D6753">
              <w:rPr>
                <w:rFonts w:ascii="Aptos Narrow" w:eastAsia="Times New Roman" w:hAnsi="Aptos Narrow" w:cs="Times New Roman"/>
                <w:color w:val="000000"/>
                <w:kern w:val="0"/>
                <w:sz w:val="24"/>
                <w:szCs w:val="24"/>
                <w:lang w:eastAsia="en-GB"/>
                <w14:ligatures w14:val="none"/>
              </w:rPr>
              <w:t>R Treasurer</w:t>
            </w:r>
          </w:p>
        </w:tc>
        <w:tc>
          <w:tcPr>
            <w:tcW w:w="1842" w:type="dxa"/>
            <w:tcBorders>
              <w:top w:val="nil"/>
              <w:left w:val="nil"/>
              <w:bottom w:val="single" w:sz="4" w:space="0" w:color="auto"/>
              <w:right w:val="single" w:sz="4" w:space="0" w:color="auto"/>
            </w:tcBorders>
            <w:noWrap/>
            <w:vAlign w:val="bottom"/>
            <w:hideMark/>
          </w:tcPr>
          <w:p w14:paraId="2C0F96AB" w14:textId="77777777" w:rsidR="00FC5ED4" w:rsidRPr="001D6753" w:rsidRDefault="00FC5ED4" w:rsidP="00FC5ED4">
            <w:pPr>
              <w:spacing w:after="0" w:line="240" w:lineRule="auto"/>
              <w:rPr>
                <w:rFonts w:ascii="Aptos Narrow" w:eastAsia="Times New Roman" w:hAnsi="Aptos Narrow" w:cs="Times New Roman"/>
                <w:color w:val="000000"/>
                <w:kern w:val="0"/>
                <w:sz w:val="24"/>
                <w:szCs w:val="24"/>
                <w:lang w:eastAsia="en-GB"/>
                <w14:ligatures w14:val="none"/>
              </w:rPr>
            </w:pPr>
            <w:r w:rsidRPr="001D6753">
              <w:rPr>
                <w:rFonts w:ascii="Aptos Narrow" w:eastAsia="Times New Roman" w:hAnsi="Aptos Narrow" w:cs="Times New Roman"/>
                <w:color w:val="000000"/>
                <w:kern w:val="0"/>
                <w:sz w:val="24"/>
                <w:szCs w:val="24"/>
                <w:lang w:eastAsia="en-GB"/>
                <w14:ligatures w14:val="none"/>
              </w:rPr>
              <w:t>Ransome</w:t>
            </w:r>
          </w:p>
        </w:tc>
        <w:tc>
          <w:tcPr>
            <w:tcW w:w="1843" w:type="dxa"/>
            <w:tcBorders>
              <w:top w:val="nil"/>
              <w:left w:val="nil"/>
              <w:bottom w:val="single" w:sz="4" w:space="0" w:color="auto"/>
              <w:right w:val="single" w:sz="4" w:space="0" w:color="auto"/>
            </w:tcBorders>
            <w:noWrap/>
            <w:vAlign w:val="bottom"/>
            <w:hideMark/>
          </w:tcPr>
          <w:p w14:paraId="6D13EA8C" w14:textId="77777777" w:rsidR="00FC5ED4" w:rsidRPr="001D6753" w:rsidRDefault="00FC5ED4" w:rsidP="00FC5ED4">
            <w:pPr>
              <w:spacing w:after="0" w:line="240" w:lineRule="auto"/>
              <w:rPr>
                <w:rFonts w:ascii="Aptos Narrow" w:eastAsia="Times New Roman" w:hAnsi="Aptos Narrow" w:cs="Times New Roman"/>
                <w:color w:val="000000"/>
                <w:kern w:val="0"/>
                <w:sz w:val="24"/>
                <w:szCs w:val="24"/>
                <w:lang w:eastAsia="en-GB"/>
                <w14:ligatures w14:val="none"/>
              </w:rPr>
            </w:pPr>
            <w:r w:rsidRPr="001D6753">
              <w:rPr>
                <w:rFonts w:ascii="Aptos Narrow" w:eastAsia="Times New Roman" w:hAnsi="Aptos Narrow" w:cs="Times New Roman"/>
                <w:color w:val="000000"/>
                <w:kern w:val="0"/>
                <w:sz w:val="24"/>
                <w:szCs w:val="24"/>
                <w:lang w:eastAsia="en-GB"/>
                <w14:ligatures w14:val="none"/>
              </w:rPr>
              <w:t>Rosemary</w:t>
            </w:r>
          </w:p>
        </w:tc>
        <w:tc>
          <w:tcPr>
            <w:tcW w:w="1985" w:type="dxa"/>
            <w:tcBorders>
              <w:top w:val="nil"/>
              <w:left w:val="nil"/>
              <w:bottom w:val="single" w:sz="4" w:space="0" w:color="auto"/>
              <w:right w:val="single" w:sz="4" w:space="0" w:color="auto"/>
            </w:tcBorders>
            <w:noWrap/>
            <w:vAlign w:val="bottom"/>
            <w:hideMark/>
          </w:tcPr>
          <w:p w14:paraId="3019E131" w14:textId="77777777" w:rsidR="00FC5ED4" w:rsidRPr="001D6753" w:rsidRDefault="00FC5ED4" w:rsidP="00FC5ED4">
            <w:pPr>
              <w:spacing w:after="0" w:line="240" w:lineRule="auto"/>
              <w:rPr>
                <w:rFonts w:ascii="Aptos Narrow" w:eastAsia="Times New Roman" w:hAnsi="Aptos Narrow" w:cs="Times New Roman"/>
                <w:color w:val="000000"/>
                <w:kern w:val="0"/>
                <w:sz w:val="24"/>
                <w:szCs w:val="24"/>
                <w:lang w:eastAsia="en-GB"/>
                <w14:ligatures w14:val="none"/>
              </w:rPr>
            </w:pPr>
            <w:r w:rsidRPr="001D6753">
              <w:rPr>
                <w:rFonts w:ascii="Aptos Narrow" w:eastAsia="Times New Roman" w:hAnsi="Aptos Narrow" w:cs="Times New Roman"/>
                <w:color w:val="000000"/>
                <w:kern w:val="0"/>
                <w:sz w:val="24"/>
                <w:szCs w:val="24"/>
                <w:lang w:eastAsia="en-GB"/>
                <w14:ligatures w14:val="none"/>
              </w:rPr>
              <w:t>Brockway</w:t>
            </w:r>
          </w:p>
        </w:tc>
        <w:tc>
          <w:tcPr>
            <w:tcW w:w="1559" w:type="dxa"/>
            <w:tcBorders>
              <w:top w:val="nil"/>
              <w:left w:val="nil"/>
              <w:bottom w:val="single" w:sz="4" w:space="0" w:color="auto"/>
              <w:right w:val="single" w:sz="4" w:space="0" w:color="auto"/>
            </w:tcBorders>
            <w:noWrap/>
            <w:vAlign w:val="bottom"/>
          </w:tcPr>
          <w:p w14:paraId="6BE0D0AB" w14:textId="24043AD0" w:rsidR="00FC5ED4" w:rsidRPr="001D6753" w:rsidRDefault="00FC5ED4" w:rsidP="00FC5ED4">
            <w:pPr>
              <w:spacing w:after="0" w:line="240" w:lineRule="auto"/>
              <w:rPr>
                <w:rFonts w:ascii="Aptos Narrow" w:eastAsia="Times New Roman" w:hAnsi="Aptos Narrow" w:cs="Times New Roman"/>
                <w:color w:val="000000"/>
                <w:kern w:val="0"/>
                <w:sz w:val="24"/>
                <w:szCs w:val="24"/>
                <w:lang w:eastAsia="en-GB"/>
                <w14:ligatures w14:val="none"/>
              </w:rPr>
            </w:pPr>
          </w:p>
        </w:tc>
      </w:tr>
      <w:tr w:rsidR="00FC5ED4" w:rsidRPr="001D6753" w14:paraId="7B56B16D" w14:textId="77777777" w:rsidTr="00B66A5E">
        <w:trPr>
          <w:trHeight w:val="420"/>
        </w:trPr>
        <w:tc>
          <w:tcPr>
            <w:tcW w:w="1555" w:type="dxa"/>
            <w:tcBorders>
              <w:top w:val="nil"/>
              <w:left w:val="single" w:sz="4" w:space="0" w:color="auto"/>
              <w:bottom w:val="single" w:sz="4" w:space="0" w:color="auto"/>
              <w:right w:val="single" w:sz="4" w:space="0" w:color="auto"/>
            </w:tcBorders>
            <w:noWrap/>
            <w:vAlign w:val="bottom"/>
            <w:hideMark/>
          </w:tcPr>
          <w:p w14:paraId="0BF58B87" w14:textId="77777777" w:rsidR="00FC5ED4" w:rsidRPr="001D6753" w:rsidRDefault="00FC5ED4" w:rsidP="00FC5ED4">
            <w:pPr>
              <w:spacing w:after="0" w:line="240" w:lineRule="auto"/>
              <w:rPr>
                <w:rFonts w:ascii="Aptos Narrow" w:eastAsia="Times New Roman" w:hAnsi="Aptos Narrow" w:cs="Times New Roman"/>
                <w:color w:val="000000"/>
                <w:kern w:val="0"/>
                <w:sz w:val="24"/>
                <w:szCs w:val="24"/>
                <w:lang w:eastAsia="en-GB"/>
                <w14:ligatures w14:val="none"/>
              </w:rPr>
            </w:pPr>
            <w:r w:rsidRPr="001D6753">
              <w:rPr>
                <w:rFonts w:ascii="Aptos Narrow" w:eastAsia="Times New Roman" w:hAnsi="Aptos Narrow" w:cs="Times New Roman"/>
                <w:color w:val="000000"/>
                <w:kern w:val="0"/>
                <w:sz w:val="24"/>
                <w:szCs w:val="24"/>
                <w:lang w:eastAsia="en-GB"/>
                <w14:ligatures w14:val="none"/>
              </w:rPr>
              <w:t>BR</w:t>
            </w:r>
          </w:p>
        </w:tc>
        <w:tc>
          <w:tcPr>
            <w:tcW w:w="1842" w:type="dxa"/>
            <w:tcBorders>
              <w:top w:val="nil"/>
              <w:left w:val="nil"/>
              <w:bottom w:val="single" w:sz="4" w:space="0" w:color="auto"/>
              <w:right w:val="single" w:sz="4" w:space="0" w:color="auto"/>
            </w:tcBorders>
            <w:noWrap/>
            <w:vAlign w:val="bottom"/>
            <w:hideMark/>
          </w:tcPr>
          <w:p w14:paraId="65F67370" w14:textId="77777777" w:rsidR="00FC5ED4" w:rsidRPr="001D6753" w:rsidRDefault="00FC5ED4" w:rsidP="00FC5ED4">
            <w:pPr>
              <w:spacing w:after="0" w:line="240" w:lineRule="auto"/>
              <w:rPr>
                <w:rFonts w:ascii="Aptos Narrow" w:eastAsia="Times New Roman" w:hAnsi="Aptos Narrow" w:cs="Times New Roman"/>
                <w:color w:val="000000"/>
                <w:kern w:val="0"/>
                <w:sz w:val="24"/>
                <w:szCs w:val="24"/>
                <w:lang w:eastAsia="en-GB"/>
                <w14:ligatures w14:val="none"/>
              </w:rPr>
            </w:pPr>
            <w:r w:rsidRPr="001D6753">
              <w:rPr>
                <w:rFonts w:ascii="Aptos Narrow" w:eastAsia="Times New Roman" w:hAnsi="Aptos Narrow" w:cs="Times New Roman"/>
                <w:color w:val="000000"/>
                <w:kern w:val="0"/>
                <w:sz w:val="24"/>
                <w:szCs w:val="24"/>
                <w:lang w:eastAsia="en-GB"/>
                <w14:ligatures w14:val="none"/>
              </w:rPr>
              <w:t>Rogers</w:t>
            </w:r>
          </w:p>
        </w:tc>
        <w:tc>
          <w:tcPr>
            <w:tcW w:w="1843" w:type="dxa"/>
            <w:tcBorders>
              <w:top w:val="nil"/>
              <w:left w:val="nil"/>
              <w:bottom w:val="single" w:sz="4" w:space="0" w:color="auto"/>
              <w:right w:val="single" w:sz="4" w:space="0" w:color="auto"/>
            </w:tcBorders>
            <w:noWrap/>
            <w:vAlign w:val="bottom"/>
            <w:hideMark/>
          </w:tcPr>
          <w:p w14:paraId="3AB76EC6" w14:textId="77777777" w:rsidR="00FC5ED4" w:rsidRPr="001D6753" w:rsidRDefault="00FC5ED4" w:rsidP="00FC5ED4">
            <w:pPr>
              <w:spacing w:after="0" w:line="240" w:lineRule="auto"/>
              <w:rPr>
                <w:rFonts w:ascii="Aptos Narrow" w:eastAsia="Times New Roman" w:hAnsi="Aptos Narrow" w:cs="Times New Roman"/>
                <w:color w:val="000000"/>
                <w:kern w:val="0"/>
                <w:sz w:val="24"/>
                <w:szCs w:val="24"/>
                <w:lang w:eastAsia="en-GB"/>
                <w14:ligatures w14:val="none"/>
              </w:rPr>
            </w:pPr>
            <w:r w:rsidRPr="001D6753">
              <w:rPr>
                <w:rFonts w:ascii="Aptos Narrow" w:eastAsia="Times New Roman" w:hAnsi="Aptos Narrow" w:cs="Times New Roman"/>
                <w:color w:val="000000"/>
                <w:kern w:val="0"/>
                <w:sz w:val="24"/>
                <w:szCs w:val="24"/>
                <w:lang w:eastAsia="en-GB"/>
                <w14:ligatures w14:val="none"/>
              </w:rPr>
              <w:t>Bethany</w:t>
            </w:r>
          </w:p>
        </w:tc>
        <w:tc>
          <w:tcPr>
            <w:tcW w:w="1985" w:type="dxa"/>
            <w:tcBorders>
              <w:top w:val="nil"/>
              <w:left w:val="nil"/>
              <w:bottom w:val="single" w:sz="4" w:space="0" w:color="auto"/>
              <w:right w:val="single" w:sz="4" w:space="0" w:color="auto"/>
            </w:tcBorders>
            <w:noWrap/>
            <w:vAlign w:val="bottom"/>
            <w:hideMark/>
          </w:tcPr>
          <w:p w14:paraId="2A2168AA" w14:textId="77777777" w:rsidR="00FC5ED4" w:rsidRPr="001D6753" w:rsidRDefault="00FC5ED4" w:rsidP="00FC5ED4">
            <w:pPr>
              <w:spacing w:after="0" w:line="240" w:lineRule="auto"/>
              <w:rPr>
                <w:rFonts w:ascii="Aptos Narrow" w:eastAsia="Times New Roman" w:hAnsi="Aptos Narrow" w:cs="Times New Roman"/>
                <w:color w:val="000000"/>
                <w:kern w:val="0"/>
                <w:sz w:val="24"/>
                <w:szCs w:val="24"/>
                <w:lang w:eastAsia="en-GB"/>
                <w14:ligatures w14:val="none"/>
              </w:rPr>
            </w:pPr>
            <w:r w:rsidRPr="001D6753">
              <w:rPr>
                <w:rFonts w:ascii="Aptos Narrow" w:eastAsia="Times New Roman" w:hAnsi="Aptos Narrow" w:cs="Times New Roman"/>
                <w:color w:val="000000"/>
                <w:kern w:val="0"/>
                <w:sz w:val="24"/>
                <w:szCs w:val="24"/>
                <w:lang w:eastAsia="en-GB"/>
                <w14:ligatures w14:val="none"/>
              </w:rPr>
              <w:t>Tower House</w:t>
            </w:r>
          </w:p>
        </w:tc>
        <w:tc>
          <w:tcPr>
            <w:tcW w:w="1559" w:type="dxa"/>
            <w:tcBorders>
              <w:top w:val="nil"/>
              <w:left w:val="nil"/>
              <w:bottom w:val="single" w:sz="4" w:space="0" w:color="auto"/>
              <w:right w:val="single" w:sz="4" w:space="0" w:color="auto"/>
            </w:tcBorders>
            <w:noWrap/>
            <w:vAlign w:val="bottom"/>
          </w:tcPr>
          <w:p w14:paraId="5EB90737" w14:textId="59A87C1F" w:rsidR="00FC5ED4" w:rsidRPr="001D6753" w:rsidRDefault="009A0E8C" w:rsidP="00FC5ED4">
            <w:pPr>
              <w:spacing w:after="0" w:line="240" w:lineRule="auto"/>
              <w:rPr>
                <w:rFonts w:ascii="Aptos Narrow" w:eastAsia="Times New Roman" w:hAnsi="Aptos Narrow" w:cs="Times New Roman"/>
                <w:color w:val="000000"/>
                <w:kern w:val="0"/>
                <w:sz w:val="24"/>
                <w:szCs w:val="24"/>
                <w:lang w:eastAsia="en-GB"/>
                <w14:ligatures w14:val="none"/>
              </w:rPr>
            </w:pPr>
            <w:r>
              <w:rPr>
                <w:rFonts w:ascii="Aptos Narrow" w:eastAsia="Times New Roman" w:hAnsi="Aptos Narrow" w:cs="Times New Roman"/>
                <w:color w:val="000000"/>
                <w:kern w:val="0"/>
                <w:sz w:val="24"/>
                <w:szCs w:val="24"/>
                <w:lang w:eastAsia="en-GB"/>
                <w14:ligatures w14:val="none"/>
              </w:rPr>
              <w:t>Apologies</w:t>
            </w:r>
          </w:p>
        </w:tc>
      </w:tr>
      <w:tr w:rsidR="00FC5ED4" w:rsidRPr="001D6753" w14:paraId="521FA41D" w14:textId="77777777" w:rsidTr="00D01B70">
        <w:trPr>
          <w:trHeight w:val="420"/>
        </w:trPr>
        <w:tc>
          <w:tcPr>
            <w:tcW w:w="1555" w:type="dxa"/>
            <w:tcBorders>
              <w:top w:val="nil"/>
              <w:left w:val="single" w:sz="4" w:space="0" w:color="auto"/>
              <w:bottom w:val="single" w:sz="4" w:space="0" w:color="auto"/>
              <w:right w:val="single" w:sz="4" w:space="0" w:color="auto"/>
            </w:tcBorders>
            <w:noWrap/>
            <w:vAlign w:val="bottom"/>
            <w:hideMark/>
          </w:tcPr>
          <w:p w14:paraId="47E1AABE" w14:textId="77777777" w:rsidR="00FC5ED4" w:rsidRPr="001D6753" w:rsidRDefault="00FC5ED4" w:rsidP="00FC5ED4">
            <w:pPr>
              <w:spacing w:after="0" w:line="240" w:lineRule="auto"/>
              <w:rPr>
                <w:rFonts w:ascii="Aptos Narrow" w:eastAsia="Times New Roman" w:hAnsi="Aptos Narrow" w:cs="Times New Roman"/>
                <w:color w:val="000000"/>
                <w:kern w:val="0"/>
                <w:sz w:val="24"/>
                <w:szCs w:val="24"/>
                <w:lang w:eastAsia="en-GB"/>
                <w14:ligatures w14:val="none"/>
              </w:rPr>
            </w:pPr>
            <w:r w:rsidRPr="001D6753">
              <w:rPr>
                <w:rFonts w:ascii="Aptos Narrow" w:eastAsia="Times New Roman" w:hAnsi="Aptos Narrow" w:cs="Times New Roman"/>
                <w:color w:val="000000"/>
                <w:kern w:val="0"/>
                <w:sz w:val="24"/>
                <w:szCs w:val="24"/>
                <w:lang w:eastAsia="en-GB"/>
                <w14:ligatures w14:val="none"/>
              </w:rPr>
              <w:t>RR o Chair</w:t>
            </w:r>
          </w:p>
        </w:tc>
        <w:tc>
          <w:tcPr>
            <w:tcW w:w="1842" w:type="dxa"/>
            <w:tcBorders>
              <w:top w:val="nil"/>
              <w:left w:val="nil"/>
              <w:bottom w:val="single" w:sz="4" w:space="0" w:color="auto"/>
              <w:right w:val="single" w:sz="4" w:space="0" w:color="auto"/>
            </w:tcBorders>
            <w:noWrap/>
            <w:vAlign w:val="bottom"/>
            <w:hideMark/>
          </w:tcPr>
          <w:p w14:paraId="37601683" w14:textId="77777777" w:rsidR="00FC5ED4" w:rsidRPr="001D6753" w:rsidRDefault="00FC5ED4" w:rsidP="00FC5ED4">
            <w:pPr>
              <w:spacing w:after="0" w:line="240" w:lineRule="auto"/>
              <w:rPr>
                <w:rFonts w:ascii="Aptos Narrow" w:eastAsia="Times New Roman" w:hAnsi="Aptos Narrow" w:cs="Times New Roman"/>
                <w:color w:val="000000"/>
                <w:kern w:val="0"/>
                <w:sz w:val="24"/>
                <w:szCs w:val="24"/>
                <w:lang w:eastAsia="en-GB"/>
                <w14:ligatures w14:val="none"/>
              </w:rPr>
            </w:pPr>
            <w:r w:rsidRPr="001D6753">
              <w:rPr>
                <w:rFonts w:ascii="Aptos Narrow" w:eastAsia="Times New Roman" w:hAnsi="Aptos Narrow" w:cs="Times New Roman"/>
                <w:color w:val="000000"/>
                <w:kern w:val="0"/>
                <w:sz w:val="24"/>
                <w:szCs w:val="24"/>
                <w:lang w:eastAsia="en-GB"/>
                <w14:ligatures w14:val="none"/>
              </w:rPr>
              <w:t>Rogers</w:t>
            </w:r>
          </w:p>
        </w:tc>
        <w:tc>
          <w:tcPr>
            <w:tcW w:w="1843" w:type="dxa"/>
            <w:tcBorders>
              <w:top w:val="nil"/>
              <w:left w:val="nil"/>
              <w:bottom w:val="single" w:sz="4" w:space="0" w:color="auto"/>
              <w:right w:val="single" w:sz="4" w:space="0" w:color="auto"/>
            </w:tcBorders>
            <w:noWrap/>
            <w:vAlign w:val="bottom"/>
            <w:hideMark/>
          </w:tcPr>
          <w:p w14:paraId="7C4C711C" w14:textId="77777777" w:rsidR="00FC5ED4" w:rsidRPr="001D6753" w:rsidRDefault="00FC5ED4" w:rsidP="00FC5ED4">
            <w:pPr>
              <w:spacing w:after="0" w:line="240" w:lineRule="auto"/>
              <w:rPr>
                <w:rFonts w:ascii="Aptos Narrow" w:eastAsia="Times New Roman" w:hAnsi="Aptos Narrow" w:cs="Times New Roman"/>
                <w:color w:val="000000"/>
                <w:kern w:val="0"/>
                <w:sz w:val="24"/>
                <w:szCs w:val="24"/>
                <w:lang w:eastAsia="en-GB"/>
                <w14:ligatures w14:val="none"/>
              </w:rPr>
            </w:pPr>
            <w:r w:rsidRPr="001D6753">
              <w:rPr>
                <w:rFonts w:ascii="Aptos Narrow" w:eastAsia="Times New Roman" w:hAnsi="Aptos Narrow" w:cs="Times New Roman"/>
                <w:color w:val="000000"/>
                <w:kern w:val="0"/>
                <w:sz w:val="24"/>
                <w:szCs w:val="24"/>
                <w:lang w:eastAsia="en-GB"/>
                <w14:ligatures w14:val="none"/>
              </w:rPr>
              <w:t>Richard</w:t>
            </w:r>
          </w:p>
        </w:tc>
        <w:tc>
          <w:tcPr>
            <w:tcW w:w="1985" w:type="dxa"/>
            <w:tcBorders>
              <w:top w:val="nil"/>
              <w:left w:val="nil"/>
              <w:bottom w:val="single" w:sz="4" w:space="0" w:color="auto"/>
              <w:right w:val="single" w:sz="4" w:space="0" w:color="auto"/>
            </w:tcBorders>
            <w:noWrap/>
            <w:vAlign w:val="bottom"/>
            <w:hideMark/>
          </w:tcPr>
          <w:p w14:paraId="1B9C30FE" w14:textId="77777777" w:rsidR="00FC5ED4" w:rsidRPr="001D6753" w:rsidRDefault="00FC5ED4" w:rsidP="00FC5ED4">
            <w:pPr>
              <w:spacing w:after="0" w:line="240" w:lineRule="auto"/>
              <w:rPr>
                <w:rFonts w:ascii="Aptos Narrow" w:eastAsia="Times New Roman" w:hAnsi="Aptos Narrow" w:cs="Times New Roman"/>
                <w:color w:val="000000"/>
                <w:kern w:val="0"/>
                <w:sz w:val="24"/>
                <w:szCs w:val="24"/>
                <w:lang w:eastAsia="en-GB"/>
                <w14:ligatures w14:val="none"/>
              </w:rPr>
            </w:pPr>
            <w:r w:rsidRPr="001D6753">
              <w:rPr>
                <w:rFonts w:ascii="Aptos Narrow" w:eastAsia="Times New Roman" w:hAnsi="Aptos Narrow" w:cs="Times New Roman"/>
                <w:color w:val="000000"/>
                <w:kern w:val="0"/>
                <w:sz w:val="24"/>
                <w:szCs w:val="24"/>
                <w:lang w:eastAsia="en-GB"/>
                <w14:ligatures w14:val="none"/>
              </w:rPr>
              <w:t>Brockway</w:t>
            </w:r>
          </w:p>
        </w:tc>
        <w:tc>
          <w:tcPr>
            <w:tcW w:w="1559" w:type="dxa"/>
            <w:tcBorders>
              <w:top w:val="nil"/>
              <w:left w:val="nil"/>
              <w:bottom w:val="single" w:sz="4" w:space="0" w:color="auto"/>
              <w:right w:val="single" w:sz="4" w:space="0" w:color="auto"/>
            </w:tcBorders>
            <w:noWrap/>
            <w:vAlign w:val="bottom"/>
          </w:tcPr>
          <w:p w14:paraId="52103074" w14:textId="2FAA895E" w:rsidR="00FC5ED4" w:rsidRPr="001D6753" w:rsidRDefault="00FC5ED4" w:rsidP="00FC5ED4">
            <w:pPr>
              <w:spacing w:after="0" w:line="240" w:lineRule="auto"/>
              <w:rPr>
                <w:rFonts w:ascii="Aptos Narrow" w:eastAsia="Times New Roman" w:hAnsi="Aptos Narrow" w:cs="Times New Roman"/>
                <w:color w:val="000000"/>
                <w:kern w:val="0"/>
                <w:sz w:val="24"/>
                <w:szCs w:val="24"/>
                <w:lang w:eastAsia="en-GB"/>
                <w14:ligatures w14:val="none"/>
              </w:rPr>
            </w:pPr>
          </w:p>
        </w:tc>
      </w:tr>
      <w:tr w:rsidR="00FC5ED4" w:rsidRPr="001D6753" w14:paraId="4E8AF38A" w14:textId="77777777" w:rsidTr="009A0E8C">
        <w:trPr>
          <w:trHeight w:val="420"/>
        </w:trPr>
        <w:tc>
          <w:tcPr>
            <w:tcW w:w="1555" w:type="dxa"/>
            <w:tcBorders>
              <w:top w:val="nil"/>
              <w:left w:val="single" w:sz="4" w:space="0" w:color="auto"/>
              <w:bottom w:val="single" w:sz="4" w:space="0" w:color="auto"/>
              <w:right w:val="single" w:sz="4" w:space="0" w:color="auto"/>
            </w:tcBorders>
            <w:noWrap/>
            <w:vAlign w:val="bottom"/>
            <w:hideMark/>
          </w:tcPr>
          <w:p w14:paraId="22E7BB70" w14:textId="77777777" w:rsidR="00FC5ED4" w:rsidRPr="001D6753" w:rsidRDefault="00FC5ED4" w:rsidP="00FC5ED4">
            <w:pPr>
              <w:spacing w:after="0" w:line="240" w:lineRule="auto"/>
              <w:rPr>
                <w:rFonts w:ascii="Aptos Narrow" w:eastAsia="Times New Roman" w:hAnsi="Aptos Narrow" w:cs="Times New Roman"/>
                <w:color w:val="000000"/>
                <w:kern w:val="0"/>
                <w:sz w:val="24"/>
                <w:szCs w:val="24"/>
                <w:lang w:eastAsia="en-GB"/>
                <w14:ligatures w14:val="none"/>
              </w:rPr>
            </w:pPr>
            <w:r w:rsidRPr="001D6753">
              <w:rPr>
                <w:rFonts w:ascii="Aptos Narrow" w:eastAsia="Times New Roman" w:hAnsi="Aptos Narrow" w:cs="Times New Roman"/>
                <w:color w:val="000000"/>
                <w:kern w:val="0"/>
                <w:sz w:val="24"/>
                <w:szCs w:val="24"/>
                <w:lang w:eastAsia="en-GB"/>
                <w14:ligatures w14:val="none"/>
              </w:rPr>
              <w:t>JR</w:t>
            </w:r>
          </w:p>
        </w:tc>
        <w:tc>
          <w:tcPr>
            <w:tcW w:w="1842" w:type="dxa"/>
            <w:tcBorders>
              <w:top w:val="nil"/>
              <w:left w:val="nil"/>
              <w:bottom w:val="single" w:sz="4" w:space="0" w:color="auto"/>
              <w:right w:val="single" w:sz="4" w:space="0" w:color="auto"/>
            </w:tcBorders>
            <w:noWrap/>
            <w:vAlign w:val="bottom"/>
            <w:hideMark/>
          </w:tcPr>
          <w:p w14:paraId="2F0E756E" w14:textId="77777777" w:rsidR="00FC5ED4" w:rsidRPr="001D6753" w:rsidRDefault="00FC5ED4" w:rsidP="00FC5ED4">
            <w:pPr>
              <w:spacing w:after="0" w:line="240" w:lineRule="auto"/>
              <w:rPr>
                <w:rFonts w:ascii="Aptos Narrow" w:eastAsia="Times New Roman" w:hAnsi="Aptos Narrow" w:cs="Times New Roman"/>
                <w:color w:val="000000"/>
                <w:kern w:val="0"/>
                <w:sz w:val="24"/>
                <w:szCs w:val="24"/>
                <w:lang w:eastAsia="en-GB"/>
                <w14:ligatures w14:val="none"/>
              </w:rPr>
            </w:pPr>
            <w:r w:rsidRPr="001D6753">
              <w:rPr>
                <w:rFonts w:ascii="Aptos Narrow" w:eastAsia="Times New Roman" w:hAnsi="Aptos Narrow" w:cs="Times New Roman"/>
                <w:color w:val="000000"/>
                <w:kern w:val="0"/>
                <w:sz w:val="24"/>
                <w:szCs w:val="24"/>
                <w:lang w:eastAsia="en-GB"/>
                <w14:ligatures w14:val="none"/>
              </w:rPr>
              <w:t>Rose</w:t>
            </w:r>
          </w:p>
        </w:tc>
        <w:tc>
          <w:tcPr>
            <w:tcW w:w="1843" w:type="dxa"/>
            <w:tcBorders>
              <w:top w:val="nil"/>
              <w:left w:val="nil"/>
              <w:bottom w:val="single" w:sz="4" w:space="0" w:color="auto"/>
              <w:right w:val="single" w:sz="4" w:space="0" w:color="auto"/>
            </w:tcBorders>
            <w:noWrap/>
            <w:vAlign w:val="bottom"/>
            <w:hideMark/>
          </w:tcPr>
          <w:p w14:paraId="58BBCA36" w14:textId="77777777" w:rsidR="00FC5ED4" w:rsidRPr="001D6753" w:rsidRDefault="00FC5ED4" w:rsidP="00FC5ED4">
            <w:pPr>
              <w:spacing w:after="0" w:line="240" w:lineRule="auto"/>
              <w:rPr>
                <w:rFonts w:ascii="Aptos Narrow" w:eastAsia="Times New Roman" w:hAnsi="Aptos Narrow" w:cs="Times New Roman"/>
                <w:color w:val="000000"/>
                <w:kern w:val="0"/>
                <w:sz w:val="24"/>
                <w:szCs w:val="24"/>
                <w:lang w:eastAsia="en-GB"/>
                <w14:ligatures w14:val="none"/>
              </w:rPr>
            </w:pPr>
            <w:r w:rsidRPr="001D6753">
              <w:rPr>
                <w:rFonts w:ascii="Aptos Narrow" w:eastAsia="Times New Roman" w:hAnsi="Aptos Narrow" w:cs="Times New Roman"/>
                <w:color w:val="000000"/>
                <w:kern w:val="0"/>
                <w:sz w:val="24"/>
                <w:szCs w:val="24"/>
                <w:lang w:eastAsia="en-GB"/>
                <w14:ligatures w14:val="none"/>
              </w:rPr>
              <w:t>John</w:t>
            </w:r>
          </w:p>
        </w:tc>
        <w:tc>
          <w:tcPr>
            <w:tcW w:w="1985" w:type="dxa"/>
            <w:tcBorders>
              <w:top w:val="nil"/>
              <w:left w:val="nil"/>
              <w:bottom w:val="single" w:sz="4" w:space="0" w:color="auto"/>
              <w:right w:val="single" w:sz="4" w:space="0" w:color="auto"/>
            </w:tcBorders>
            <w:noWrap/>
            <w:vAlign w:val="bottom"/>
            <w:hideMark/>
          </w:tcPr>
          <w:p w14:paraId="37495DDF" w14:textId="77777777" w:rsidR="00FC5ED4" w:rsidRPr="001D6753" w:rsidRDefault="00FC5ED4" w:rsidP="00FC5ED4">
            <w:pPr>
              <w:spacing w:after="0" w:line="240" w:lineRule="auto"/>
              <w:rPr>
                <w:rFonts w:ascii="Aptos Narrow" w:eastAsia="Times New Roman" w:hAnsi="Aptos Narrow" w:cs="Times New Roman"/>
                <w:color w:val="000000"/>
                <w:kern w:val="0"/>
                <w:sz w:val="24"/>
                <w:szCs w:val="24"/>
                <w:lang w:eastAsia="en-GB"/>
                <w14:ligatures w14:val="none"/>
              </w:rPr>
            </w:pPr>
            <w:r w:rsidRPr="001D6753">
              <w:rPr>
                <w:rFonts w:ascii="Aptos Narrow" w:eastAsia="Times New Roman" w:hAnsi="Aptos Narrow" w:cs="Times New Roman"/>
                <w:color w:val="000000"/>
                <w:kern w:val="0"/>
                <w:sz w:val="24"/>
                <w:szCs w:val="24"/>
                <w:lang w:eastAsia="en-GB"/>
                <w14:ligatures w14:val="none"/>
              </w:rPr>
              <w:t>Tower House</w:t>
            </w:r>
          </w:p>
        </w:tc>
        <w:tc>
          <w:tcPr>
            <w:tcW w:w="1559" w:type="dxa"/>
            <w:tcBorders>
              <w:top w:val="nil"/>
              <w:left w:val="nil"/>
              <w:bottom w:val="single" w:sz="4" w:space="0" w:color="auto"/>
              <w:right w:val="single" w:sz="4" w:space="0" w:color="auto"/>
            </w:tcBorders>
            <w:noWrap/>
            <w:vAlign w:val="bottom"/>
          </w:tcPr>
          <w:p w14:paraId="14A30F34" w14:textId="348039BA" w:rsidR="00FC5ED4" w:rsidRPr="001D6753" w:rsidRDefault="00FC5ED4" w:rsidP="00FC5ED4">
            <w:pPr>
              <w:spacing w:after="0" w:line="240" w:lineRule="auto"/>
              <w:rPr>
                <w:rFonts w:ascii="Aptos Narrow" w:eastAsia="Times New Roman" w:hAnsi="Aptos Narrow" w:cs="Times New Roman"/>
                <w:color w:val="000000"/>
                <w:kern w:val="0"/>
                <w:sz w:val="24"/>
                <w:szCs w:val="24"/>
                <w:lang w:eastAsia="en-GB"/>
                <w14:ligatures w14:val="none"/>
              </w:rPr>
            </w:pPr>
          </w:p>
        </w:tc>
      </w:tr>
      <w:tr w:rsidR="00FC5ED4" w:rsidRPr="001D6753" w14:paraId="68F728CB" w14:textId="77777777" w:rsidTr="009A0E8C">
        <w:trPr>
          <w:trHeight w:val="420"/>
        </w:trPr>
        <w:tc>
          <w:tcPr>
            <w:tcW w:w="1555" w:type="dxa"/>
            <w:tcBorders>
              <w:top w:val="nil"/>
              <w:left w:val="single" w:sz="4" w:space="0" w:color="auto"/>
              <w:bottom w:val="single" w:sz="4" w:space="0" w:color="auto"/>
              <w:right w:val="single" w:sz="4" w:space="0" w:color="auto"/>
            </w:tcBorders>
            <w:noWrap/>
            <w:vAlign w:val="bottom"/>
            <w:hideMark/>
          </w:tcPr>
          <w:p w14:paraId="43ADD112" w14:textId="77777777" w:rsidR="00FC5ED4" w:rsidRPr="001D6753" w:rsidRDefault="00FC5ED4" w:rsidP="00FC5ED4">
            <w:pPr>
              <w:spacing w:after="0" w:line="240" w:lineRule="auto"/>
              <w:rPr>
                <w:rFonts w:ascii="Aptos Narrow" w:eastAsia="Times New Roman" w:hAnsi="Aptos Narrow" w:cs="Times New Roman"/>
                <w:color w:val="000000"/>
                <w:kern w:val="0"/>
                <w:sz w:val="24"/>
                <w:szCs w:val="24"/>
                <w:lang w:eastAsia="en-GB"/>
                <w14:ligatures w14:val="none"/>
              </w:rPr>
            </w:pPr>
            <w:r w:rsidRPr="001D6753">
              <w:rPr>
                <w:rFonts w:ascii="Aptos Narrow" w:eastAsia="Times New Roman" w:hAnsi="Aptos Narrow" w:cs="Times New Roman"/>
                <w:color w:val="000000"/>
                <w:kern w:val="0"/>
                <w:sz w:val="24"/>
                <w:szCs w:val="24"/>
                <w:lang w:eastAsia="en-GB"/>
                <w14:ligatures w14:val="none"/>
              </w:rPr>
              <w:t>DT Vice chair</w:t>
            </w:r>
          </w:p>
        </w:tc>
        <w:tc>
          <w:tcPr>
            <w:tcW w:w="1842" w:type="dxa"/>
            <w:tcBorders>
              <w:top w:val="nil"/>
              <w:left w:val="nil"/>
              <w:bottom w:val="single" w:sz="4" w:space="0" w:color="auto"/>
              <w:right w:val="single" w:sz="4" w:space="0" w:color="auto"/>
            </w:tcBorders>
            <w:noWrap/>
            <w:vAlign w:val="bottom"/>
            <w:hideMark/>
          </w:tcPr>
          <w:p w14:paraId="7E3A7481" w14:textId="77777777" w:rsidR="00FC5ED4" w:rsidRPr="001D6753" w:rsidRDefault="00FC5ED4" w:rsidP="00FC5ED4">
            <w:pPr>
              <w:spacing w:after="0" w:line="240" w:lineRule="auto"/>
              <w:rPr>
                <w:rFonts w:ascii="Aptos Narrow" w:eastAsia="Times New Roman" w:hAnsi="Aptos Narrow" w:cs="Times New Roman"/>
                <w:color w:val="000000"/>
                <w:kern w:val="0"/>
                <w:sz w:val="24"/>
                <w:szCs w:val="24"/>
                <w:lang w:eastAsia="en-GB"/>
                <w14:ligatures w14:val="none"/>
              </w:rPr>
            </w:pPr>
            <w:r w:rsidRPr="001D6753">
              <w:rPr>
                <w:rFonts w:ascii="Aptos Narrow" w:eastAsia="Times New Roman" w:hAnsi="Aptos Narrow" w:cs="Times New Roman"/>
                <w:color w:val="000000"/>
                <w:kern w:val="0"/>
                <w:sz w:val="24"/>
                <w:szCs w:val="24"/>
                <w:lang w:eastAsia="en-GB"/>
                <w14:ligatures w14:val="none"/>
              </w:rPr>
              <w:t>Trinick</w:t>
            </w:r>
          </w:p>
        </w:tc>
        <w:tc>
          <w:tcPr>
            <w:tcW w:w="1843" w:type="dxa"/>
            <w:tcBorders>
              <w:top w:val="nil"/>
              <w:left w:val="nil"/>
              <w:bottom w:val="single" w:sz="4" w:space="0" w:color="auto"/>
              <w:right w:val="single" w:sz="4" w:space="0" w:color="auto"/>
            </w:tcBorders>
            <w:noWrap/>
            <w:vAlign w:val="bottom"/>
            <w:hideMark/>
          </w:tcPr>
          <w:p w14:paraId="23947852" w14:textId="77777777" w:rsidR="00FC5ED4" w:rsidRPr="001D6753" w:rsidRDefault="00FC5ED4" w:rsidP="00FC5ED4">
            <w:pPr>
              <w:spacing w:after="0" w:line="240" w:lineRule="auto"/>
              <w:rPr>
                <w:rFonts w:ascii="Aptos Narrow" w:eastAsia="Times New Roman" w:hAnsi="Aptos Narrow" w:cs="Times New Roman"/>
                <w:color w:val="000000"/>
                <w:kern w:val="0"/>
                <w:sz w:val="24"/>
                <w:szCs w:val="24"/>
                <w:lang w:eastAsia="en-GB"/>
                <w14:ligatures w14:val="none"/>
              </w:rPr>
            </w:pPr>
            <w:r w:rsidRPr="001D6753">
              <w:rPr>
                <w:rFonts w:ascii="Aptos Narrow" w:eastAsia="Times New Roman" w:hAnsi="Aptos Narrow" w:cs="Times New Roman"/>
                <w:color w:val="000000"/>
                <w:kern w:val="0"/>
                <w:sz w:val="24"/>
                <w:szCs w:val="24"/>
                <w:lang w:eastAsia="en-GB"/>
                <w14:ligatures w14:val="none"/>
              </w:rPr>
              <w:t>Diana</w:t>
            </w:r>
          </w:p>
        </w:tc>
        <w:tc>
          <w:tcPr>
            <w:tcW w:w="1985" w:type="dxa"/>
            <w:tcBorders>
              <w:top w:val="nil"/>
              <w:left w:val="nil"/>
              <w:bottom w:val="single" w:sz="4" w:space="0" w:color="auto"/>
              <w:right w:val="single" w:sz="4" w:space="0" w:color="auto"/>
            </w:tcBorders>
            <w:noWrap/>
            <w:vAlign w:val="bottom"/>
            <w:hideMark/>
          </w:tcPr>
          <w:p w14:paraId="11D89438" w14:textId="77777777" w:rsidR="00FC5ED4" w:rsidRPr="001D6753" w:rsidRDefault="00FC5ED4" w:rsidP="00FC5ED4">
            <w:pPr>
              <w:spacing w:after="0" w:line="240" w:lineRule="auto"/>
              <w:rPr>
                <w:rFonts w:ascii="Aptos Narrow" w:eastAsia="Times New Roman" w:hAnsi="Aptos Narrow" w:cs="Times New Roman"/>
                <w:color w:val="000000"/>
                <w:kern w:val="0"/>
                <w:sz w:val="24"/>
                <w:szCs w:val="24"/>
                <w:lang w:eastAsia="en-GB"/>
                <w14:ligatures w14:val="none"/>
              </w:rPr>
            </w:pPr>
            <w:r w:rsidRPr="001D6753">
              <w:rPr>
                <w:rFonts w:ascii="Aptos Narrow" w:eastAsia="Times New Roman" w:hAnsi="Aptos Narrow" w:cs="Times New Roman"/>
                <w:color w:val="000000"/>
                <w:kern w:val="0"/>
                <w:sz w:val="24"/>
                <w:szCs w:val="24"/>
                <w:lang w:eastAsia="en-GB"/>
                <w14:ligatures w14:val="none"/>
              </w:rPr>
              <w:t>Tower House</w:t>
            </w:r>
          </w:p>
        </w:tc>
        <w:tc>
          <w:tcPr>
            <w:tcW w:w="1559" w:type="dxa"/>
            <w:tcBorders>
              <w:top w:val="nil"/>
              <w:left w:val="nil"/>
              <w:bottom w:val="single" w:sz="4" w:space="0" w:color="auto"/>
              <w:right w:val="single" w:sz="4" w:space="0" w:color="auto"/>
            </w:tcBorders>
            <w:noWrap/>
            <w:vAlign w:val="bottom"/>
          </w:tcPr>
          <w:p w14:paraId="3CBAE530" w14:textId="3633620C" w:rsidR="00FC5ED4" w:rsidRPr="001D6753" w:rsidRDefault="00FC5ED4" w:rsidP="00FC5ED4">
            <w:pPr>
              <w:spacing w:after="0" w:line="240" w:lineRule="auto"/>
              <w:rPr>
                <w:rFonts w:ascii="Aptos Narrow" w:eastAsia="Times New Roman" w:hAnsi="Aptos Narrow" w:cs="Times New Roman"/>
                <w:color w:val="000000"/>
                <w:kern w:val="0"/>
                <w:sz w:val="24"/>
                <w:szCs w:val="24"/>
                <w:lang w:eastAsia="en-GB"/>
                <w14:ligatures w14:val="none"/>
              </w:rPr>
            </w:pPr>
          </w:p>
        </w:tc>
      </w:tr>
      <w:tr w:rsidR="00FC5ED4" w:rsidRPr="001D6753" w14:paraId="340DC339" w14:textId="77777777" w:rsidTr="009A0E8C">
        <w:trPr>
          <w:trHeight w:val="420"/>
        </w:trPr>
        <w:tc>
          <w:tcPr>
            <w:tcW w:w="1555" w:type="dxa"/>
            <w:tcBorders>
              <w:top w:val="nil"/>
              <w:left w:val="single" w:sz="4" w:space="0" w:color="auto"/>
              <w:bottom w:val="single" w:sz="4" w:space="0" w:color="auto"/>
              <w:right w:val="single" w:sz="4" w:space="0" w:color="auto"/>
            </w:tcBorders>
            <w:noWrap/>
            <w:vAlign w:val="bottom"/>
            <w:hideMark/>
          </w:tcPr>
          <w:p w14:paraId="6CE4E316" w14:textId="77777777" w:rsidR="00FC5ED4" w:rsidRPr="001D6753" w:rsidRDefault="00FC5ED4" w:rsidP="00FC5ED4">
            <w:pPr>
              <w:spacing w:after="0" w:line="240" w:lineRule="auto"/>
              <w:rPr>
                <w:rFonts w:ascii="Aptos Narrow" w:eastAsia="Times New Roman" w:hAnsi="Aptos Narrow" w:cs="Times New Roman"/>
                <w:color w:val="000000"/>
                <w:kern w:val="0"/>
                <w:sz w:val="24"/>
                <w:szCs w:val="24"/>
                <w:lang w:eastAsia="en-GB"/>
                <w14:ligatures w14:val="none"/>
              </w:rPr>
            </w:pPr>
            <w:r w:rsidRPr="001D6753">
              <w:rPr>
                <w:rFonts w:ascii="Aptos Narrow" w:eastAsia="Times New Roman" w:hAnsi="Aptos Narrow" w:cs="Times New Roman"/>
                <w:color w:val="000000"/>
                <w:kern w:val="0"/>
                <w:sz w:val="24"/>
                <w:szCs w:val="24"/>
                <w:lang w:eastAsia="en-GB"/>
                <w14:ligatures w14:val="none"/>
              </w:rPr>
              <w:t>HW</w:t>
            </w:r>
          </w:p>
        </w:tc>
        <w:tc>
          <w:tcPr>
            <w:tcW w:w="1842" w:type="dxa"/>
            <w:tcBorders>
              <w:top w:val="nil"/>
              <w:left w:val="nil"/>
              <w:bottom w:val="single" w:sz="4" w:space="0" w:color="auto"/>
              <w:right w:val="single" w:sz="4" w:space="0" w:color="auto"/>
            </w:tcBorders>
            <w:noWrap/>
            <w:vAlign w:val="bottom"/>
            <w:hideMark/>
          </w:tcPr>
          <w:p w14:paraId="23E8C00D" w14:textId="77777777" w:rsidR="00FC5ED4" w:rsidRPr="001D6753" w:rsidRDefault="00FC5ED4" w:rsidP="00FC5ED4">
            <w:pPr>
              <w:spacing w:after="0" w:line="240" w:lineRule="auto"/>
              <w:rPr>
                <w:rFonts w:ascii="Aptos Narrow" w:eastAsia="Times New Roman" w:hAnsi="Aptos Narrow" w:cs="Times New Roman"/>
                <w:color w:val="000000"/>
                <w:kern w:val="0"/>
                <w:sz w:val="24"/>
                <w:szCs w:val="24"/>
                <w:lang w:eastAsia="en-GB"/>
                <w14:ligatures w14:val="none"/>
              </w:rPr>
            </w:pPr>
            <w:r w:rsidRPr="001D6753">
              <w:rPr>
                <w:rFonts w:ascii="Aptos Narrow" w:eastAsia="Times New Roman" w:hAnsi="Aptos Narrow" w:cs="Times New Roman"/>
                <w:color w:val="000000"/>
                <w:kern w:val="0"/>
                <w:sz w:val="24"/>
                <w:szCs w:val="24"/>
                <w:lang w:eastAsia="en-GB"/>
                <w14:ligatures w14:val="none"/>
              </w:rPr>
              <w:t>Watkins</w:t>
            </w:r>
          </w:p>
        </w:tc>
        <w:tc>
          <w:tcPr>
            <w:tcW w:w="1843" w:type="dxa"/>
            <w:tcBorders>
              <w:top w:val="nil"/>
              <w:left w:val="nil"/>
              <w:bottom w:val="single" w:sz="4" w:space="0" w:color="auto"/>
              <w:right w:val="single" w:sz="4" w:space="0" w:color="auto"/>
            </w:tcBorders>
            <w:noWrap/>
            <w:vAlign w:val="bottom"/>
            <w:hideMark/>
          </w:tcPr>
          <w:p w14:paraId="331C6C58" w14:textId="77777777" w:rsidR="00FC5ED4" w:rsidRPr="001D6753" w:rsidRDefault="00FC5ED4" w:rsidP="00FC5ED4">
            <w:pPr>
              <w:spacing w:after="0" w:line="240" w:lineRule="auto"/>
              <w:rPr>
                <w:rFonts w:ascii="Aptos Narrow" w:eastAsia="Times New Roman" w:hAnsi="Aptos Narrow" w:cs="Times New Roman"/>
                <w:color w:val="000000"/>
                <w:kern w:val="0"/>
                <w:sz w:val="24"/>
                <w:szCs w:val="24"/>
                <w:lang w:eastAsia="en-GB"/>
                <w14:ligatures w14:val="none"/>
              </w:rPr>
            </w:pPr>
            <w:r w:rsidRPr="001D6753">
              <w:rPr>
                <w:rFonts w:ascii="Aptos Narrow" w:eastAsia="Times New Roman" w:hAnsi="Aptos Narrow" w:cs="Times New Roman"/>
                <w:color w:val="000000"/>
                <w:kern w:val="0"/>
                <w:sz w:val="24"/>
                <w:szCs w:val="24"/>
                <w:lang w:eastAsia="en-GB"/>
                <w14:ligatures w14:val="none"/>
              </w:rPr>
              <w:t>Helen</w:t>
            </w:r>
          </w:p>
        </w:tc>
        <w:tc>
          <w:tcPr>
            <w:tcW w:w="1985" w:type="dxa"/>
            <w:tcBorders>
              <w:top w:val="nil"/>
              <w:left w:val="nil"/>
              <w:bottom w:val="single" w:sz="4" w:space="0" w:color="auto"/>
              <w:right w:val="single" w:sz="4" w:space="0" w:color="auto"/>
            </w:tcBorders>
            <w:noWrap/>
            <w:vAlign w:val="bottom"/>
            <w:hideMark/>
          </w:tcPr>
          <w:p w14:paraId="64753998" w14:textId="782A2ACE" w:rsidR="00FC5ED4" w:rsidRPr="001D6753" w:rsidRDefault="00D84A4B" w:rsidP="00FC5ED4">
            <w:pPr>
              <w:spacing w:after="0" w:line="240" w:lineRule="auto"/>
              <w:rPr>
                <w:rFonts w:ascii="Aptos Narrow" w:eastAsia="Times New Roman" w:hAnsi="Aptos Narrow" w:cs="Times New Roman"/>
                <w:color w:val="000000"/>
                <w:kern w:val="0"/>
                <w:sz w:val="24"/>
                <w:szCs w:val="24"/>
                <w:lang w:eastAsia="en-GB"/>
                <w14:ligatures w14:val="none"/>
              </w:rPr>
            </w:pPr>
            <w:r>
              <w:rPr>
                <w:rFonts w:ascii="Aptos Narrow" w:eastAsia="Times New Roman" w:hAnsi="Aptos Narrow" w:cs="Times New Roman"/>
                <w:color w:val="000000"/>
                <w:kern w:val="0"/>
                <w:sz w:val="24"/>
                <w:szCs w:val="24"/>
                <w:lang w:eastAsia="en-GB"/>
                <w14:ligatures w14:val="none"/>
              </w:rPr>
              <w:t>Backwell</w:t>
            </w:r>
          </w:p>
        </w:tc>
        <w:tc>
          <w:tcPr>
            <w:tcW w:w="1559" w:type="dxa"/>
            <w:tcBorders>
              <w:top w:val="nil"/>
              <w:left w:val="nil"/>
              <w:bottom w:val="single" w:sz="4" w:space="0" w:color="auto"/>
              <w:right w:val="single" w:sz="4" w:space="0" w:color="auto"/>
            </w:tcBorders>
            <w:noWrap/>
            <w:vAlign w:val="bottom"/>
          </w:tcPr>
          <w:p w14:paraId="002F5CF5" w14:textId="6C453927" w:rsidR="00FC5ED4" w:rsidRPr="001D6753" w:rsidRDefault="00FC5ED4" w:rsidP="00FC5ED4">
            <w:pPr>
              <w:spacing w:after="0" w:line="240" w:lineRule="auto"/>
              <w:rPr>
                <w:rFonts w:ascii="Aptos Narrow" w:eastAsia="Times New Roman" w:hAnsi="Aptos Narrow" w:cs="Times New Roman"/>
                <w:color w:val="000000"/>
                <w:kern w:val="0"/>
                <w:sz w:val="24"/>
                <w:szCs w:val="24"/>
                <w:lang w:eastAsia="en-GB"/>
                <w14:ligatures w14:val="none"/>
              </w:rPr>
            </w:pPr>
          </w:p>
        </w:tc>
      </w:tr>
      <w:tr w:rsidR="009A0E8C" w:rsidRPr="001D6753" w14:paraId="65ADF75D" w14:textId="77777777" w:rsidTr="0067110C">
        <w:trPr>
          <w:trHeight w:val="420"/>
        </w:trPr>
        <w:tc>
          <w:tcPr>
            <w:tcW w:w="1555" w:type="dxa"/>
            <w:tcBorders>
              <w:top w:val="single" w:sz="4" w:space="0" w:color="auto"/>
              <w:left w:val="single" w:sz="4" w:space="0" w:color="auto"/>
              <w:bottom w:val="single" w:sz="4" w:space="0" w:color="auto"/>
              <w:right w:val="single" w:sz="4" w:space="0" w:color="auto"/>
            </w:tcBorders>
            <w:noWrap/>
            <w:vAlign w:val="bottom"/>
          </w:tcPr>
          <w:p w14:paraId="441D27C6" w14:textId="7E9BCC2B" w:rsidR="009A0E8C" w:rsidRDefault="009A0E8C" w:rsidP="00FC5ED4">
            <w:pPr>
              <w:spacing w:after="0" w:line="240" w:lineRule="auto"/>
              <w:rPr>
                <w:rFonts w:ascii="Aptos Narrow" w:eastAsia="Times New Roman" w:hAnsi="Aptos Narrow" w:cs="Times New Roman"/>
                <w:color w:val="000000"/>
                <w:kern w:val="0"/>
                <w:sz w:val="24"/>
                <w:szCs w:val="24"/>
                <w:lang w:eastAsia="en-GB"/>
                <w14:ligatures w14:val="none"/>
              </w:rPr>
            </w:pPr>
            <w:r>
              <w:rPr>
                <w:rFonts w:ascii="Aptos Narrow" w:eastAsia="Times New Roman" w:hAnsi="Aptos Narrow" w:cs="Times New Roman"/>
                <w:color w:val="000000"/>
                <w:kern w:val="0"/>
                <w:sz w:val="24"/>
                <w:szCs w:val="24"/>
                <w:lang w:eastAsia="en-GB"/>
                <w14:ligatures w14:val="none"/>
              </w:rPr>
              <w:t>RW</w:t>
            </w:r>
          </w:p>
        </w:tc>
        <w:tc>
          <w:tcPr>
            <w:tcW w:w="1842" w:type="dxa"/>
            <w:tcBorders>
              <w:top w:val="single" w:sz="4" w:space="0" w:color="auto"/>
              <w:left w:val="nil"/>
              <w:bottom w:val="single" w:sz="4" w:space="0" w:color="auto"/>
              <w:right w:val="single" w:sz="4" w:space="0" w:color="auto"/>
            </w:tcBorders>
            <w:noWrap/>
            <w:vAlign w:val="bottom"/>
          </w:tcPr>
          <w:p w14:paraId="2D8BB7D0" w14:textId="1AEA5246" w:rsidR="009A0E8C" w:rsidRDefault="009A0E8C" w:rsidP="00FC5ED4">
            <w:pPr>
              <w:spacing w:after="0" w:line="240" w:lineRule="auto"/>
              <w:rPr>
                <w:rFonts w:ascii="Aptos Narrow" w:eastAsia="Times New Roman" w:hAnsi="Aptos Narrow" w:cs="Times New Roman"/>
                <w:color w:val="000000"/>
                <w:kern w:val="0"/>
                <w:sz w:val="24"/>
                <w:szCs w:val="24"/>
                <w:lang w:eastAsia="en-GB"/>
                <w14:ligatures w14:val="none"/>
              </w:rPr>
            </w:pPr>
            <w:r>
              <w:rPr>
                <w:rFonts w:ascii="Aptos Narrow" w:eastAsia="Times New Roman" w:hAnsi="Aptos Narrow" w:cs="Times New Roman"/>
                <w:color w:val="000000"/>
                <w:kern w:val="0"/>
                <w:sz w:val="24"/>
                <w:szCs w:val="24"/>
                <w:lang w:eastAsia="en-GB"/>
                <w14:ligatures w14:val="none"/>
              </w:rPr>
              <w:t>Watts</w:t>
            </w:r>
          </w:p>
        </w:tc>
        <w:tc>
          <w:tcPr>
            <w:tcW w:w="1843" w:type="dxa"/>
            <w:tcBorders>
              <w:top w:val="single" w:sz="4" w:space="0" w:color="auto"/>
              <w:left w:val="nil"/>
              <w:bottom w:val="single" w:sz="4" w:space="0" w:color="auto"/>
              <w:right w:val="single" w:sz="4" w:space="0" w:color="auto"/>
            </w:tcBorders>
            <w:noWrap/>
            <w:vAlign w:val="bottom"/>
          </w:tcPr>
          <w:p w14:paraId="64177B14" w14:textId="365B6A8E" w:rsidR="009A0E8C" w:rsidRDefault="009A0E8C" w:rsidP="00FC5ED4">
            <w:pPr>
              <w:spacing w:after="0" w:line="240" w:lineRule="auto"/>
              <w:rPr>
                <w:rFonts w:ascii="Aptos Narrow" w:eastAsia="Times New Roman" w:hAnsi="Aptos Narrow" w:cs="Times New Roman"/>
                <w:color w:val="000000"/>
                <w:kern w:val="0"/>
                <w:sz w:val="24"/>
                <w:szCs w:val="24"/>
                <w:lang w:eastAsia="en-GB"/>
                <w14:ligatures w14:val="none"/>
              </w:rPr>
            </w:pPr>
            <w:r>
              <w:rPr>
                <w:rFonts w:ascii="Aptos Narrow" w:eastAsia="Times New Roman" w:hAnsi="Aptos Narrow" w:cs="Times New Roman"/>
                <w:color w:val="000000"/>
                <w:kern w:val="0"/>
                <w:sz w:val="24"/>
                <w:szCs w:val="24"/>
                <w:lang w:eastAsia="en-GB"/>
                <w14:ligatures w14:val="none"/>
              </w:rPr>
              <w:t>Roger</w:t>
            </w:r>
          </w:p>
        </w:tc>
        <w:tc>
          <w:tcPr>
            <w:tcW w:w="1985" w:type="dxa"/>
            <w:tcBorders>
              <w:top w:val="single" w:sz="4" w:space="0" w:color="auto"/>
              <w:left w:val="nil"/>
              <w:bottom w:val="single" w:sz="4" w:space="0" w:color="auto"/>
              <w:right w:val="single" w:sz="4" w:space="0" w:color="auto"/>
            </w:tcBorders>
            <w:noWrap/>
            <w:vAlign w:val="bottom"/>
          </w:tcPr>
          <w:p w14:paraId="73D9AA45" w14:textId="0FACE918" w:rsidR="009A0E8C" w:rsidRDefault="009A0E8C" w:rsidP="00FC5ED4">
            <w:pPr>
              <w:spacing w:after="0" w:line="240" w:lineRule="auto"/>
              <w:rPr>
                <w:rFonts w:ascii="Aptos Narrow" w:eastAsia="Times New Roman" w:hAnsi="Aptos Narrow" w:cs="Times New Roman"/>
                <w:color w:val="000000"/>
                <w:kern w:val="0"/>
                <w:sz w:val="24"/>
                <w:szCs w:val="24"/>
                <w:lang w:eastAsia="en-GB"/>
                <w14:ligatures w14:val="none"/>
              </w:rPr>
            </w:pPr>
            <w:r>
              <w:rPr>
                <w:rFonts w:ascii="Aptos Narrow" w:eastAsia="Times New Roman" w:hAnsi="Aptos Narrow" w:cs="Times New Roman"/>
                <w:color w:val="000000"/>
                <w:kern w:val="0"/>
                <w:sz w:val="24"/>
                <w:szCs w:val="24"/>
                <w:lang w:eastAsia="en-GB"/>
                <w14:ligatures w14:val="none"/>
              </w:rPr>
              <w:t>Brockway</w:t>
            </w:r>
          </w:p>
        </w:tc>
        <w:tc>
          <w:tcPr>
            <w:tcW w:w="1559" w:type="dxa"/>
            <w:tcBorders>
              <w:top w:val="single" w:sz="4" w:space="0" w:color="auto"/>
              <w:left w:val="nil"/>
              <w:bottom w:val="single" w:sz="4" w:space="0" w:color="auto"/>
              <w:right w:val="single" w:sz="4" w:space="0" w:color="auto"/>
            </w:tcBorders>
            <w:noWrap/>
            <w:vAlign w:val="bottom"/>
          </w:tcPr>
          <w:p w14:paraId="00660A83" w14:textId="77777777" w:rsidR="009A0E8C" w:rsidRPr="001D6753" w:rsidRDefault="009A0E8C" w:rsidP="00FC5ED4">
            <w:pPr>
              <w:spacing w:after="0" w:line="240" w:lineRule="auto"/>
              <w:rPr>
                <w:rFonts w:ascii="Aptos Narrow" w:eastAsia="Times New Roman" w:hAnsi="Aptos Narrow" w:cs="Times New Roman"/>
                <w:color w:val="000000"/>
                <w:kern w:val="0"/>
                <w:sz w:val="24"/>
                <w:szCs w:val="24"/>
                <w:lang w:eastAsia="en-GB"/>
                <w14:ligatures w14:val="none"/>
              </w:rPr>
            </w:pPr>
          </w:p>
        </w:tc>
      </w:tr>
      <w:tr w:rsidR="00FC5ED4" w:rsidRPr="001D6753" w14:paraId="75945793" w14:textId="77777777" w:rsidTr="0067110C">
        <w:trPr>
          <w:trHeight w:val="420"/>
        </w:trPr>
        <w:tc>
          <w:tcPr>
            <w:tcW w:w="1555" w:type="dxa"/>
            <w:tcBorders>
              <w:top w:val="single" w:sz="4" w:space="0" w:color="auto"/>
              <w:left w:val="single" w:sz="4" w:space="0" w:color="auto"/>
              <w:bottom w:val="single" w:sz="4" w:space="0" w:color="auto"/>
              <w:right w:val="single" w:sz="4" w:space="0" w:color="auto"/>
            </w:tcBorders>
            <w:noWrap/>
            <w:vAlign w:val="bottom"/>
          </w:tcPr>
          <w:p w14:paraId="35C53E10" w14:textId="1B3462B2" w:rsidR="00FC5ED4" w:rsidRPr="001D6753" w:rsidRDefault="00FC5ED4" w:rsidP="00FC5ED4">
            <w:pPr>
              <w:spacing w:after="0" w:line="240" w:lineRule="auto"/>
              <w:rPr>
                <w:rFonts w:ascii="Aptos Narrow" w:eastAsia="Times New Roman" w:hAnsi="Aptos Narrow" w:cs="Times New Roman"/>
                <w:color w:val="000000"/>
                <w:kern w:val="0"/>
                <w:sz w:val="24"/>
                <w:szCs w:val="24"/>
                <w:lang w:eastAsia="en-GB"/>
                <w14:ligatures w14:val="none"/>
              </w:rPr>
            </w:pPr>
            <w:r>
              <w:rPr>
                <w:rFonts w:ascii="Aptos Narrow" w:eastAsia="Times New Roman" w:hAnsi="Aptos Narrow" w:cs="Times New Roman"/>
                <w:color w:val="000000"/>
                <w:kern w:val="0"/>
                <w:sz w:val="24"/>
                <w:szCs w:val="24"/>
                <w:lang w:eastAsia="en-GB"/>
                <w14:ligatures w14:val="none"/>
              </w:rPr>
              <w:t>PR</w:t>
            </w:r>
            <w:r w:rsidR="002C594B">
              <w:rPr>
                <w:rFonts w:ascii="Aptos Narrow" w:eastAsia="Times New Roman" w:hAnsi="Aptos Narrow" w:cs="Times New Roman"/>
                <w:color w:val="000000"/>
                <w:kern w:val="0"/>
                <w:sz w:val="24"/>
                <w:szCs w:val="24"/>
                <w:lang w:eastAsia="en-GB"/>
                <w14:ligatures w14:val="none"/>
              </w:rPr>
              <w:t xml:space="preserve"> </w:t>
            </w:r>
          </w:p>
        </w:tc>
        <w:tc>
          <w:tcPr>
            <w:tcW w:w="1842" w:type="dxa"/>
            <w:tcBorders>
              <w:top w:val="single" w:sz="4" w:space="0" w:color="auto"/>
              <w:left w:val="nil"/>
              <w:bottom w:val="single" w:sz="4" w:space="0" w:color="auto"/>
              <w:right w:val="single" w:sz="4" w:space="0" w:color="auto"/>
            </w:tcBorders>
            <w:noWrap/>
            <w:vAlign w:val="bottom"/>
          </w:tcPr>
          <w:p w14:paraId="6AEAC8A5" w14:textId="6B92E4EF" w:rsidR="00FC5ED4" w:rsidRPr="001D6753" w:rsidRDefault="002C594B" w:rsidP="00FC5ED4">
            <w:pPr>
              <w:spacing w:after="0" w:line="240" w:lineRule="auto"/>
              <w:rPr>
                <w:rFonts w:ascii="Aptos Narrow" w:eastAsia="Times New Roman" w:hAnsi="Aptos Narrow" w:cs="Times New Roman"/>
                <w:color w:val="000000"/>
                <w:kern w:val="0"/>
                <w:sz w:val="24"/>
                <w:szCs w:val="24"/>
                <w:lang w:eastAsia="en-GB"/>
                <w14:ligatures w14:val="none"/>
              </w:rPr>
            </w:pPr>
            <w:r>
              <w:rPr>
                <w:rFonts w:ascii="Aptos Narrow" w:eastAsia="Times New Roman" w:hAnsi="Aptos Narrow" w:cs="Times New Roman"/>
                <w:color w:val="000000"/>
                <w:kern w:val="0"/>
                <w:sz w:val="24"/>
                <w:szCs w:val="24"/>
                <w:lang w:eastAsia="en-GB"/>
                <w14:ligatures w14:val="none"/>
              </w:rPr>
              <w:t>Roach</w:t>
            </w:r>
          </w:p>
        </w:tc>
        <w:tc>
          <w:tcPr>
            <w:tcW w:w="1843" w:type="dxa"/>
            <w:tcBorders>
              <w:top w:val="single" w:sz="4" w:space="0" w:color="auto"/>
              <w:left w:val="nil"/>
              <w:bottom w:val="single" w:sz="4" w:space="0" w:color="auto"/>
              <w:right w:val="single" w:sz="4" w:space="0" w:color="auto"/>
            </w:tcBorders>
            <w:noWrap/>
            <w:vAlign w:val="bottom"/>
          </w:tcPr>
          <w:p w14:paraId="4C20642B" w14:textId="7D65A553" w:rsidR="00FC5ED4" w:rsidRPr="001D6753" w:rsidRDefault="002C594B" w:rsidP="00FC5ED4">
            <w:pPr>
              <w:spacing w:after="0" w:line="240" w:lineRule="auto"/>
              <w:rPr>
                <w:rFonts w:ascii="Aptos Narrow" w:eastAsia="Times New Roman" w:hAnsi="Aptos Narrow" w:cs="Times New Roman"/>
                <w:color w:val="000000"/>
                <w:kern w:val="0"/>
                <w:sz w:val="24"/>
                <w:szCs w:val="24"/>
                <w:lang w:eastAsia="en-GB"/>
                <w14:ligatures w14:val="none"/>
              </w:rPr>
            </w:pPr>
            <w:r>
              <w:rPr>
                <w:rFonts w:ascii="Aptos Narrow" w:eastAsia="Times New Roman" w:hAnsi="Aptos Narrow" w:cs="Times New Roman"/>
                <w:color w:val="000000"/>
                <w:kern w:val="0"/>
                <w:sz w:val="24"/>
                <w:szCs w:val="24"/>
                <w:lang w:eastAsia="en-GB"/>
                <w14:ligatures w14:val="none"/>
              </w:rPr>
              <w:t>Phillippa</w:t>
            </w:r>
          </w:p>
        </w:tc>
        <w:tc>
          <w:tcPr>
            <w:tcW w:w="1985" w:type="dxa"/>
            <w:tcBorders>
              <w:top w:val="single" w:sz="4" w:space="0" w:color="auto"/>
              <w:left w:val="nil"/>
              <w:bottom w:val="single" w:sz="4" w:space="0" w:color="auto"/>
              <w:right w:val="single" w:sz="4" w:space="0" w:color="auto"/>
            </w:tcBorders>
            <w:noWrap/>
            <w:vAlign w:val="bottom"/>
          </w:tcPr>
          <w:p w14:paraId="11AF93C6" w14:textId="4215C8F7" w:rsidR="00FC5ED4" w:rsidRPr="001D6753" w:rsidRDefault="009A0E8C" w:rsidP="00FC5ED4">
            <w:pPr>
              <w:spacing w:after="0" w:line="240" w:lineRule="auto"/>
              <w:rPr>
                <w:rFonts w:ascii="Aptos Narrow" w:eastAsia="Times New Roman" w:hAnsi="Aptos Narrow" w:cs="Times New Roman"/>
                <w:color w:val="000000"/>
                <w:kern w:val="0"/>
                <w:sz w:val="24"/>
                <w:szCs w:val="24"/>
                <w:lang w:eastAsia="en-GB"/>
                <w14:ligatures w14:val="none"/>
              </w:rPr>
            </w:pPr>
            <w:r>
              <w:rPr>
                <w:rFonts w:ascii="Aptos Narrow" w:eastAsia="Times New Roman" w:hAnsi="Aptos Narrow" w:cs="Times New Roman"/>
                <w:color w:val="000000"/>
                <w:kern w:val="0"/>
                <w:sz w:val="24"/>
                <w:szCs w:val="24"/>
                <w:lang w:eastAsia="en-GB"/>
                <w14:ligatures w14:val="none"/>
              </w:rPr>
              <w:t xml:space="preserve">General </w:t>
            </w:r>
            <w:r w:rsidR="002C594B">
              <w:rPr>
                <w:rFonts w:ascii="Aptos Narrow" w:eastAsia="Times New Roman" w:hAnsi="Aptos Narrow" w:cs="Times New Roman"/>
                <w:color w:val="000000"/>
                <w:kern w:val="0"/>
                <w:sz w:val="24"/>
                <w:szCs w:val="24"/>
                <w:lang w:eastAsia="en-GB"/>
                <w14:ligatures w14:val="none"/>
              </w:rPr>
              <w:t xml:space="preserve"> </w:t>
            </w:r>
            <w:r>
              <w:rPr>
                <w:rFonts w:ascii="Aptos Narrow" w:eastAsia="Times New Roman" w:hAnsi="Aptos Narrow" w:cs="Times New Roman"/>
                <w:color w:val="000000"/>
                <w:kern w:val="0"/>
                <w:sz w:val="24"/>
                <w:szCs w:val="24"/>
                <w:lang w:eastAsia="en-GB"/>
                <w14:ligatures w14:val="none"/>
              </w:rPr>
              <w:t>Mgr.</w:t>
            </w:r>
            <w:r w:rsidR="002C594B">
              <w:rPr>
                <w:rFonts w:ascii="Aptos Narrow" w:eastAsia="Times New Roman" w:hAnsi="Aptos Narrow" w:cs="Times New Roman"/>
                <w:color w:val="000000"/>
                <w:kern w:val="0"/>
                <w:sz w:val="24"/>
                <w:szCs w:val="24"/>
                <w:lang w:eastAsia="en-GB"/>
                <w14:ligatures w14:val="none"/>
              </w:rPr>
              <w:t xml:space="preserve"> TMG </w:t>
            </w:r>
          </w:p>
        </w:tc>
        <w:tc>
          <w:tcPr>
            <w:tcW w:w="1559" w:type="dxa"/>
            <w:tcBorders>
              <w:top w:val="single" w:sz="4" w:space="0" w:color="auto"/>
              <w:left w:val="nil"/>
              <w:bottom w:val="single" w:sz="4" w:space="0" w:color="auto"/>
              <w:right w:val="single" w:sz="4" w:space="0" w:color="auto"/>
            </w:tcBorders>
            <w:noWrap/>
            <w:vAlign w:val="bottom"/>
          </w:tcPr>
          <w:p w14:paraId="17C4D7B7" w14:textId="4B748125" w:rsidR="00FC5ED4" w:rsidRPr="001D6753" w:rsidRDefault="009A0E8C" w:rsidP="00FC5ED4">
            <w:pPr>
              <w:spacing w:after="0" w:line="240" w:lineRule="auto"/>
              <w:rPr>
                <w:rFonts w:ascii="Aptos Narrow" w:eastAsia="Times New Roman" w:hAnsi="Aptos Narrow" w:cs="Times New Roman"/>
                <w:color w:val="000000"/>
                <w:kern w:val="0"/>
                <w:sz w:val="24"/>
                <w:szCs w:val="24"/>
                <w:lang w:eastAsia="en-GB"/>
                <w14:ligatures w14:val="none"/>
              </w:rPr>
            </w:pPr>
            <w:r>
              <w:rPr>
                <w:rFonts w:ascii="Aptos Narrow" w:eastAsia="Times New Roman" w:hAnsi="Aptos Narrow" w:cs="Times New Roman"/>
                <w:color w:val="000000"/>
                <w:kern w:val="0"/>
                <w:sz w:val="24"/>
                <w:szCs w:val="24"/>
                <w:lang w:eastAsia="en-GB"/>
                <w14:ligatures w14:val="none"/>
              </w:rPr>
              <w:t>Apologies</w:t>
            </w:r>
          </w:p>
        </w:tc>
      </w:tr>
      <w:tr w:rsidR="00FC5ED4" w:rsidRPr="001D6753" w14:paraId="7C4AB532" w14:textId="77777777" w:rsidTr="0067110C">
        <w:trPr>
          <w:trHeight w:val="420"/>
        </w:trPr>
        <w:tc>
          <w:tcPr>
            <w:tcW w:w="1555" w:type="dxa"/>
            <w:tcBorders>
              <w:top w:val="single" w:sz="4" w:space="0" w:color="auto"/>
              <w:left w:val="single" w:sz="4" w:space="0" w:color="auto"/>
              <w:bottom w:val="single" w:sz="4" w:space="0" w:color="auto"/>
              <w:right w:val="single" w:sz="4" w:space="0" w:color="auto"/>
            </w:tcBorders>
            <w:noWrap/>
            <w:vAlign w:val="bottom"/>
          </w:tcPr>
          <w:p w14:paraId="4F912022" w14:textId="1B489D59" w:rsidR="00FC5ED4" w:rsidRPr="001D6753" w:rsidRDefault="00FC5ED4" w:rsidP="00FC5ED4">
            <w:pPr>
              <w:spacing w:after="0" w:line="240" w:lineRule="auto"/>
              <w:rPr>
                <w:rFonts w:ascii="Aptos Narrow" w:eastAsia="Times New Roman" w:hAnsi="Aptos Narrow" w:cs="Times New Roman"/>
                <w:color w:val="000000"/>
                <w:kern w:val="0"/>
                <w:sz w:val="24"/>
                <w:szCs w:val="24"/>
                <w:lang w:eastAsia="en-GB"/>
                <w14:ligatures w14:val="none"/>
              </w:rPr>
            </w:pPr>
            <w:r>
              <w:rPr>
                <w:rFonts w:ascii="Aptos Narrow" w:eastAsia="Times New Roman" w:hAnsi="Aptos Narrow" w:cs="Times New Roman"/>
                <w:color w:val="000000"/>
                <w:kern w:val="0"/>
                <w:sz w:val="24"/>
                <w:szCs w:val="24"/>
                <w:lang w:eastAsia="en-GB"/>
                <w14:ligatures w14:val="none"/>
              </w:rPr>
              <w:t>GP</w:t>
            </w:r>
          </w:p>
        </w:tc>
        <w:tc>
          <w:tcPr>
            <w:tcW w:w="1842" w:type="dxa"/>
            <w:tcBorders>
              <w:top w:val="single" w:sz="4" w:space="0" w:color="auto"/>
              <w:left w:val="nil"/>
              <w:bottom w:val="single" w:sz="4" w:space="0" w:color="auto"/>
              <w:right w:val="single" w:sz="4" w:space="0" w:color="auto"/>
            </w:tcBorders>
            <w:noWrap/>
            <w:vAlign w:val="bottom"/>
          </w:tcPr>
          <w:p w14:paraId="0D8A9557" w14:textId="45400FE6" w:rsidR="00FC5ED4" w:rsidRPr="001D6753" w:rsidRDefault="009A0E8C" w:rsidP="00FC5ED4">
            <w:pPr>
              <w:spacing w:after="0" w:line="240" w:lineRule="auto"/>
              <w:rPr>
                <w:rFonts w:ascii="Aptos Narrow" w:eastAsia="Times New Roman" w:hAnsi="Aptos Narrow" w:cs="Times New Roman"/>
                <w:color w:val="000000"/>
                <w:kern w:val="0"/>
                <w:sz w:val="24"/>
                <w:szCs w:val="24"/>
                <w:lang w:eastAsia="en-GB"/>
                <w14:ligatures w14:val="none"/>
              </w:rPr>
            </w:pPr>
            <w:r>
              <w:rPr>
                <w:rFonts w:ascii="Aptos Narrow" w:eastAsia="Times New Roman" w:hAnsi="Aptos Narrow" w:cs="Times New Roman"/>
                <w:color w:val="000000"/>
                <w:kern w:val="0"/>
                <w:sz w:val="24"/>
                <w:szCs w:val="24"/>
                <w:lang w:eastAsia="en-GB"/>
                <w14:ligatures w14:val="none"/>
              </w:rPr>
              <w:t xml:space="preserve">Mann </w:t>
            </w:r>
          </w:p>
        </w:tc>
        <w:tc>
          <w:tcPr>
            <w:tcW w:w="1843" w:type="dxa"/>
            <w:tcBorders>
              <w:top w:val="single" w:sz="4" w:space="0" w:color="auto"/>
              <w:left w:val="nil"/>
              <w:bottom w:val="single" w:sz="4" w:space="0" w:color="auto"/>
              <w:right w:val="single" w:sz="4" w:space="0" w:color="auto"/>
            </w:tcBorders>
            <w:noWrap/>
            <w:vAlign w:val="bottom"/>
          </w:tcPr>
          <w:p w14:paraId="188FEE0B" w14:textId="0D55C47A" w:rsidR="00FC5ED4" w:rsidRPr="001D6753" w:rsidRDefault="009A0E8C" w:rsidP="00FC5ED4">
            <w:pPr>
              <w:spacing w:after="0" w:line="240" w:lineRule="auto"/>
              <w:rPr>
                <w:rFonts w:ascii="Aptos Narrow" w:eastAsia="Times New Roman" w:hAnsi="Aptos Narrow" w:cs="Times New Roman"/>
                <w:color w:val="000000"/>
                <w:kern w:val="0"/>
                <w:sz w:val="24"/>
                <w:szCs w:val="24"/>
                <w:lang w:eastAsia="en-GB"/>
                <w14:ligatures w14:val="none"/>
              </w:rPr>
            </w:pPr>
            <w:r>
              <w:rPr>
                <w:rFonts w:ascii="Aptos Narrow" w:eastAsia="Times New Roman" w:hAnsi="Aptos Narrow" w:cs="Times New Roman"/>
                <w:color w:val="000000"/>
                <w:kern w:val="0"/>
                <w:sz w:val="24"/>
                <w:szCs w:val="24"/>
                <w:lang w:eastAsia="en-GB"/>
                <w14:ligatures w14:val="none"/>
              </w:rPr>
              <w:t>Edward</w:t>
            </w:r>
          </w:p>
        </w:tc>
        <w:tc>
          <w:tcPr>
            <w:tcW w:w="1985" w:type="dxa"/>
            <w:tcBorders>
              <w:top w:val="single" w:sz="4" w:space="0" w:color="auto"/>
              <w:left w:val="nil"/>
              <w:bottom w:val="single" w:sz="4" w:space="0" w:color="auto"/>
              <w:right w:val="single" w:sz="4" w:space="0" w:color="auto"/>
            </w:tcBorders>
            <w:noWrap/>
            <w:vAlign w:val="bottom"/>
          </w:tcPr>
          <w:p w14:paraId="64ABE1C1" w14:textId="05040BC0" w:rsidR="00FC5ED4" w:rsidRPr="001D6753" w:rsidRDefault="00FC5ED4" w:rsidP="00FC5ED4">
            <w:pPr>
              <w:spacing w:after="0" w:line="240" w:lineRule="auto"/>
              <w:rPr>
                <w:rFonts w:ascii="Aptos Narrow" w:eastAsia="Times New Roman" w:hAnsi="Aptos Narrow" w:cs="Times New Roman"/>
                <w:color w:val="000000"/>
                <w:kern w:val="0"/>
                <w:sz w:val="24"/>
                <w:szCs w:val="24"/>
                <w:lang w:eastAsia="en-GB"/>
                <w14:ligatures w14:val="none"/>
              </w:rPr>
            </w:pPr>
          </w:p>
        </w:tc>
        <w:tc>
          <w:tcPr>
            <w:tcW w:w="1559" w:type="dxa"/>
            <w:tcBorders>
              <w:top w:val="single" w:sz="4" w:space="0" w:color="auto"/>
              <w:left w:val="nil"/>
              <w:bottom w:val="single" w:sz="4" w:space="0" w:color="auto"/>
              <w:right w:val="single" w:sz="4" w:space="0" w:color="auto"/>
            </w:tcBorders>
            <w:noWrap/>
            <w:vAlign w:val="bottom"/>
          </w:tcPr>
          <w:p w14:paraId="31008713" w14:textId="77777777" w:rsidR="00FC5ED4" w:rsidRPr="001D6753" w:rsidRDefault="00FC5ED4" w:rsidP="00FC5ED4">
            <w:pPr>
              <w:spacing w:after="0" w:line="240" w:lineRule="auto"/>
              <w:rPr>
                <w:rFonts w:ascii="Aptos Narrow" w:eastAsia="Times New Roman" w:hAnsi="Aptos Narrow" w:cs="Times New Roman"/>
                <w:color w:val="000000"/>
                <w:kern w:val="0"/>
                <w:sz w:val="24"/>
                <w:szCs w:val="24"/>
                <w:lang w:eastAsia="en-GB"/>
                <w14:ligatures w14:val="none"/>
              </w:rPr>
            </w:pPr>
          </w:p>
        </w:tc>
      </w:tr>
      <w:tr w:rsidR="009A0E8C" w:rsidRPr="001D6753" w14:paraId="1D24E0C1" w14:textId="77777777" w:rsidTr="0067110C">
        <w:trPr>
          <w:trHeight w:val="420"/>
        </w:trPr>
        <w:tc>
          <w:tcPr>
            <w:tcW w:w="1555" w:type="dxa"/>
            <w:tcBorders>
              <w:top w:val="single" w:sz="4" w:space="0" w:color="auto"/>
              <w:left w:val="single" w:sz="4" w:space="0" w:color="auto"/>
              <w:bottom w:val="single" w:sz="4" w:space="0" w:color="auto"/>
              <w:right w:val="single" w:sz="4" w:space="0" w:color="auto"/>
            </w:tcBorders>
            <w:noWrap/>
            <w:vAlign w:val="bottom"/>
          </w:tcPr>
          <w:p w14:paraId="57FADCBB" w14:textId="1EBBFC83" w:rsidR="009A0E8C" w:rsidRDefault="009A0E8C" w:rsidP="00FC5ED4">
            <w:pPr>
              <w:spacing w:after="0" w:line="240" w:lineRule="auto"/>
              <w:rPr>
                <w:rFonts w:ascii="Aptos Narrow" w:eastAsia="Times New Roman" w:hAnsi="Aptos Narrow" w:cs="Times New Roman"/>
                <w:color w:val="000000"/>
                <w:kern w:val="0"/>
                <w:sz w:val="24"/>
                <w:szCs w:val="24"/>
                <w:lang w:eastAsia="en-GB"/>
                <w14:ligatures w14:val="none"/>
              </w:rPr>
            </w:pPr>
            <w:r>
              <w:rPr>
                <w:rFonts w:ascii="Aptos Narrow" w:eastAsia="Times New Roman" w:hAnsi="Aptos Narrow" w:cs="Times New Roman"/>
                <w:color w:val="000000"/>
                <w:kern w:val="0"/>
                <w:sz w:val="24"/>
                <w:szCs w:val="24"/>
                <w:lang w:eastAsia="en-GB"/>
                <w14:ligatures w14:val="none"/>
              </w:rPr>
              <w:t>TMG Guest</w:t>
            </w:r>
          </w:p>
        </w:tc>
        <w:tc>
          <w:tcPr>
            <w:tcW w:w="1842" w:type="dxa"/>
            <w:tcBorders>
              <w:top w:val="single" w:sz="4" w:space="0" w:color="auto"/>
              <w:left w:val="nil"/>
              <w:bottom w:val="single" w:sz="4" w:space="0" w:color="auto"/>
              <w:right w:val="single" w:sz="4" w:space="0" w:color="auto"/>
            </w:tcBorders>
            <w:noWrap/>
            <w:vAlign w:val="bottom"/>
          </w:tcPr>
          <w:p w14:paraId="4DF2E22D" w14:textId="778177F0" w:rsidR="009A0E8C" w:rsidRDefault="009A0E8C" w:rsidP="00FC5ED4">
            <w:pPr>
              <w:spacing w:after="0" w:line="240" w:lineRule="auto"/>
              <w:rPr>
                <w:rFonts w:ascii="Aptos Narrow" w:eastAsia="Times New Roman" w:hAnsi="Aptos Narrow" w:cs="Times New Roman"/>
                <w:color w:val="000000"/>
                <w:kern w:val="0"/>
                <w:sz w:val="24"/>
                <w:szCs w:val="24"/>
                <w:lang w:eastAsia="en-GB"/>
                <w14:ligatures w14:val="none"/>
              </w:rPr>
            </w:pPr>
            <w:r>
              <w:rPr>
                <w:rFonts w:ascii="Aptos Narrow" w:eastAsia="Times New Roman" w:hAnsi="Aptos Narrow" w:cs="Times New Roman"/>
                <w:color w:val="000000"/>
                <w:kern w:val="0"/>
                <w:sz w:val="24"/>
                <w:szCs w:val="24"/>
                <w:lang w:eastAsia="en-GB"/>
                <w14:ligatures w14:val="none"/>
              </w:rPr>
              <w:t>Channon</w:t>
            </w:r>
          </w:p>
        </w:tc>
        <w:tc>
          <w:tcPr>
            <w:tcW w:w="1843" w:type="dxa"/>
            <w:tcBorders>
              <w:top w:val="single" w:sz="4" w:space="0" w:color="auto"/>
              <w:left w:val="nil"/>
              <w:bottom w:val="single" w:sz="4" w:space="0" w:color="auto"/>
              <w:right w:val="single" w:sz="4" w:space="0" w:color="auto"/>
            </w:tcBorders>
            <w:noWrap/>
            <w:vAlign w:val="bottom"/>
          </w:tcPr>
          <w:p w14:paraId="79DBB5EE" w14:textId="586F2815" w:rsidR="009A0E8C" w:rsidRDefault="009A0E8C" w:rsidP="00FC5ED4">
            <w:pPr>
              <w:spacing w:after="0" w:line="240" w:lineRule="auto"/>
              <w:rPr>
                <w:rFonts w:ascii="Aptos Narrow" w:eastAsia="Times New Roman" w:hAnsi="Aptos Narrow" w:cs="Times New Roman"/>
                <w:color w:val="000000"/>
                <w:kern w:val="0"/>
                <w:sz w:val="24"/>
                <w:szCs w:val="24"/>
                <w:lang w:eastAsia="en-GB"/>
                <w14:ligatures w14:val="none"/>
              </w:rPr>
            </w:pPr>
            <w:r>
              <w:rPr>
                <w:rFonts w:ascii="Aptos Narrow" w:eastAsia="Times New Roman" w:hAnsi="Aptos Narrow" w:cs="Times New Roman"/>
                <w:color w:val="000000"/>
                <w:kern w:val="0"/>
                <w:sz w:val="24"/>
                <w:szCs w:val="24"/>
                <w:lang w:eastAsia="en-GB"/>
                <w14:ligatures w14:val="none"/>
              </w:rPr>
              <w:t>Alexis</w:t>
            </w:r>
          </w:p>
        </w:tc>
        <w:tc>
          <w:tcPr>
            <w:tcW w:w="1985" w:type="dxa"/>
            <w:tcBorders>
              <w:top w:val="single" w:sz="4" w:space="0" w:color="auto"/>
              <w:left w:val="nil"/>
              <w:bottom w:val="single" w:sz="4" w:space="0" w:color="auto"/>
              <w:right w:val="single" w:sz="4" w:space="0" w:color="auto"/>
            </w:tcBorders>
            <w:noWrap/>
            <w:vAlign w:val="bottom"/>
          </w:tcPr>
          <w:p w14:paraId="7CDF66A4" w14:textId="3ED3606D" w:rsidR="009A0E8C" w:rsidRPr="001D6753" w:rsidRDefault="009A0E8C" w:rsidP="00FC5ED4">
            <w:pPr>
              <w:spacing w:after="0" w:line="240" w:lineRule="auto"/>
              <w:rPr>
                <w:rFonts w:ascii="Aptos Narrow" w:eastAsia="Times New Roman" w:hAnsi="Aptos Narrow" w:cs="Times New Roman"/>
                <w:color w:val="000000"/>
                <w:kern w:val="0"/>
                <w:sz w:val="24"/>
                <w:szCs w:val="24"/>
                <w:lang w:eastAsia="en-GB"/>
                <w14:ligatures w14:val="none"/>
              </w:rPr>
            </w:pPr>
            <w:r>
              <w:rPr>
                <w:rFonts w:ascii="Aptos Narrow" w:eastAsia="Times New Roman" w:hAnsi="Aptos Narrow" w:cs="Times New Roman"/>
                <w:color w:val="000000"/>
                <w:kern w:val="0"/>
                <w:sz w:val="24"/>
                <w:szCs w:val="24"/>
                <w:lang w:eastAsia="en-GB"/>
                <w14:ligatures w14:val="none"/>
              </w:rPr>
              <w:t>Research Coordinator</w:t>
            </w:r>
          </w:p>
        </w:tc>
        <w:tc>
          <w:tcPr>
            <w:tcW w:w="1559" w:type="dxa"/>
            <w:tcBorders>
              <w:top w:val="single" w:sz="4" w:space="0" w:color="auto"/>
              <w:left w:val="nil"/>
              <w:bottom w:val="single" w:sz="4" w:space="0" w:color="auto"/>
              <w:right w:val="single" w:sz="4" w:space="0" w:color="auto"/>
            </w:tcBorders>
            <w:noWrap/>
            <w:vAlign w:val="bottom"/>
          </w:tcPr>
          <w:p w14:paraId="21719319" w14:textId="77777777" w:rsidR="009A0E8C" w:rsidRPr="001D6753" w:rsidRDefault="009A0E8C" w:rsidP="00FC5ED4">
            <w:pPr>
              <w:spacing w:after="0" w:line="240" w:lineRule="auto"/>
              <w:rPr>
                <w:rFonts w:ascii="Aptos Narrow" w:eastAsia="Times New Roman" w:hAnsi="Aptos Narrow" w:cs="Times New Roman"/>
                <w:color w:val="000000"/>
                <w:kern w:val="0"/>
                <w:sz w:val="24"/>
                <w:szCs w:val="24"/>
                <w:lang w:eastAsia="en-GB"/>
                <w14:ligatures w14:val="none"/>
              </w:rPr>
            </w:pPr>
          </w:p>
        </w:tc>
      </w:tr>
    </w:tbl>
    <w:p w14:paraId="7F86A210" w14:textId="77777777" w:rsidR="009A7FA5" w:rsidRDefault="009A7FA5"/>
    <w:p w14:paraId="5BE6D83D" w14:textId="77777777" w:rsidR="0026588A" w:rsidRDefault="0026588A"/>
    <w:p w14:paraId="0964FDA4" w14:textId="77777777" w:rsidR="0026588A" w:rsidRDefault="0026588A"/>
    <w:p w14:paraId="30712F31" w14:textId="77777777" w:rsidR="0026588A" w:rsidRDefault="0026588A"/>
    <w:p w14:paraId="76D408DF" w14:textId="02632438" w:rsidR="0026588A" w:rsidRDefault="0026588A">
      <w:r>
        <w:br w:type="page"/>
      </w:r>
    </w:p>
    <w:tbl>
      <w:tblPr>
        <w:tblStyle w:val="TableGrid"/>
        <w:tblW w:w="10485" w:type="dxa"/>
        <w:tblLook w:val="04A0" w:firstRow="1" w:lastRow="0" w:firstColumn="1" w:lastColumn="0" w:noHBand="0" w:noVBand="1"/>
      </w:tblPr>
      <w:tblGrid>
        <w:gridCol w:w="392"/>
        <w:gridCol w:w="10093"/>
      </w:tblGrid>
      <w:tr w:rsidR="009515C3" w:rsidRPr="009515C3" w14:paraId="1B71D5EE" w14:textId="77777777" w:rsidTr="00B66A5E">
        <w:tc>
          <w:tcPr>
            <w:tcW w:w="392" w:type="dxa"/>
          </w:tcPr>
          <w:p w14:paraId="44F25019" w14:textId="77777777" w:rsidR="009515C3" w:rsidRPr="009515C3" w:rsidRDefault="009515C3" w:rsidP="009515C3">
            <w:pPr>
              <w:spacing w:after="160" w:line="259" w:lineRule="auto"/>
            </w:pPr>
            <w:r w:rsidRPr="009515C3">
              <w:lastRenderedPageBreak/>
              <w:t>1</w:t>
            </w:r>
          </w:p>
        </w:tc>
        <w:tc>
          <w:tcPr>
            <w:tcW w:w="10093" w:type="dxa"/>
          </w:tcPr>
          <w:p w14:paraId="4091B820" w14:textId="65CF0210" w:rsidR="0026588A" w:rsidRDefault="0026588A" w:rsidP="009515C3">
            <w:pPr>
              <w:spacing w:after="160" w:line="259" w:lineRule="auto"/>
              <w:rPr>
                <w:b/>
                <w:bCs/>
              </w:rPr>
            </w:pPr>
            <w:r w:rsidRPr="0044111B">
              <w:rPr>
                <w:b/>
                <w:bCs/>
              </w:rPr>
              <w:t xml:space="preserve">MINUTES OF PPG </w:t>
            </w:r>
            <w:r w:rsidR="00AB2D0F">
              <w:rPr>
                <w:b/>
                <w:bCs/>
              </w:rPr>
              <w:t>Meeting</w:t>
            </w:r>
            <w:r w:rsidRPr="0044111B">
              <w:rPr>
                <w:b/>
                <w:bCs/>
              </w:rPr>
              <w:tab/>
            </w:r>
            <w:r>
              <w:rPr>
                <w:b/>
                <w:bCs/>
              </w:rPr>
              <w:t>2</w:t>
            </w:r>
            <w:r w:rsidR="00AB2D0F">
              <w:rPr>
                <w:b/>
                <w:bCs/>
              </w:rPr>
              <w:t>5</w:t>
            </w:r>
            <w:r w:rsidRPr="00B66A5E">
              <w:rPr>
                <w:b/>
                <w:bCs/>
                <w:vertAlign w:val="superscript"/>
              </w:rPr>
              <w:t>th</w:t>
            </w:r>
            <w:r>
              <w:rPr>
                <w:b/>
                <w:bCs/>
              </w:rPr>
              <w:t xml:space="preserve"> </w:t>
            </w:r>
            <w:r w:rsidR="008849CC">
              <w:rPr>
                <w:b/>
                <w:bCs/>
              </w:rPr>
              <w:t>March</w:t>
            </w:r>
            <w:r>
              <w:rPr>
                <w:b/>
                <w:bCs/>
              </w:rPr>
              <w:t xml:space="preserve"> 2025</w:t>
            </w:r>
          </w:p>
          <w:p w14:paraId="21B8A2CF" w14:textId="1A18B2D8" w:rsidR="009515C3" w:rsidRPr="003E7CCC" w:rsidRDefault="00EE3A38" w:rsidP="009515C3">
            <w:pPr>
              <w:spacing w:after="160" w:line="259" w:lineRule="auto"/>
              <w:rPr>
                <w:b/>
                <w:bCs/>
              </w:rPr>
            </w:pPr>
            <w:r w:rsidRPr="003E7CCC">
              <w:rPr>
                <w:b/>
                <w:bCs/>
              </w:rPr>
              <w:t>Membership and Attendance</w:t>
            </w:r>
          </w:p>
          <w:p w14:paraId="5924A6E0" w14:textId="4B6F730A" w:rsidR="00EE3A38" w:rsidRDefault="00EE3A38" w:rsidP="00EE3A38">
            <w:r w:rsidRPr="00EE3A38">
              <w:t>Apologies and those not present: See list above</w:t>
            </w:r>
            <w:r w:rsidR="00720268">
              <w:t>.</w:t>
            </w:r>
            <w:r w:rsidR="005C70D1">
              <w:t xml:space="preserve"> </w:t>
            </w:r>
          </w:p>
          <w:p w14:paraId="14F3AFC7" w14:textId="2B7AB18F" w:rsidR="00B66A5E" w:rsidRDefault="006C4A2F" w:rsidP="006C4A2F">
            <w:r>
              <w:t>We</w:t>
            </w:r>
            <w:r w:rsidR="0090218E">
              <w:t xml:space="preserve"> we</w:t>
            </w:r>
            <w:r>
              <w:t>lcomed an additional new member Roger Watts</w:t>
            </w:r>
            <w:r w:rsidR="008849CC">
              <w:t>.</w:t>
            </w:r>
          </w:p>
          <w:p w14:paraId="7517E3D3" w14:textId="544D1064" w:rsidR="008849CC" w:rsidRDefault="008849CC" w:rsidP="006C4A2F">
            <w:r>
              <w:t>We welcomed Dr Edward Mann and Research Coordinator Alexis Channon.</w:t>
            </w:r>
          </w:p>
          <w:p w14:paraId="1EF7973E" w14:textId="27BEC36F" w:rsidR="008849CC" w:rsidRPr="009515C3" w:rsidRDefault="008849CC" w:rsidP="006C4A2F"/>
        </w:tc>
      </w:tr>
      <w:tr w:rsidR="009515C3" w:rsidRPr="009515C3" w14:paraId="24B5A04A" w14:textId="77777777" w:rsidTr="00B66A5E">
        <w:tc>
          <w:tcPr>
            <w:tcW w:w="392" w:type="dxa"/>
          </w:tcPr>
          <w:p w14:paraId="7928CBF9" w14:textId="77777777" w:rsidR="009515C3" w:rsidRPr="009515C3" w:rsidRDefault="009515C3" w:rsidP="009515C3">
            <w:pPr>
              <w:spacing w:after="160" w:line="259" w:lineRule="auto"/>
            </w:pPr>
            <w:r w:rsidRPr="009515C3">
              <w:t>2</w:t>
            </w:r>
          </w:p>
        </w:tc>
        <w:tc>
          <w:tcPr>
            <w:tcW w:w="10093" w:type="dxa"/>
          </w:tcPr>
          <w:p w14:paraId="4B541B6D" w14:textId="77777777" w:rsidR="00D01B70" w:rsidRDefault="00EE3A38" w:rsidP="00D01B70">
            <w:pPr>
              <w:rPr>
                <w:b/>
                <w:bCs/>
              </w:rPr>
            </w:pPr>
            <w:r w:rsidRPr="00EE3A38">
              <w:rPr>
                <w:b/>
                <w:bCs/>
              </w:rPr>
              <w:t xml:space="preserve">Minutes from previous </w:t>
            </w:r>
            <w:r w:rsidR="00D01B70">
              <w:rPr>
                <w:b/>
                <w:bCs/>
              </w:rPr>
              <w:t>AGM (19/9/23)</w:t>
            </w:r>
            <w:r w:rsidR="00B66A5E">
              <w:rPr>
                <w:b/>
                <w:bCs/>
              </w:rPr>
              <w:t xml:space="preserve"> and Matters Arising</w:t>
            </w:r>
            <w:r w:rsidR="00470CC7">
              <w:rPr>
                <w:b/>
                <w:bCs/>
              </w:rPr>
              <w:t xml:space="preserve"> </w:t>
            </w:r>
          </w:p>
          <w:p w14:paraId="029A3B68" w14:textId="77777777" w:rsidR="006C4A2F" w:rsidRDefault="006C4A2F" w:rsidP="00D01B70">
            <w:pPr>
              <w:rPr>
                <w:b/>
                <w:bCs/>
              </w:rPr>
            </w:pPr>
          </w:p>
          <w:p w14:paraId="4584FD20" w14:textId="009C1FA3" w:rsidR="00D72278" w:rsidRPr="005735FC" w:rsidRDefault="006C4A2F" w:rsidP="005735FC">
            <w:pPr>
              <w:pStyle w:val="ListParagraph"/>
              <w:numPr>
                <w:ilvl w:val="0"/>
                <w:numId w:val="26"/>
              </w:numPr>
              <w:rPr>
                <w:b/>
                <w:bCs/>
              </w:rPr>
            </w:pPr>
            <w:r w:rsidRPr="006C4A2F">
              <w:t>Updated recruitment text circulated / accepted</w:t>
            </w:r>
            <w:r w:rsidRPr="005735FC">
              <w:rPr>
                <w:b/>
                <w:bCs/>
              </w:rPr>
              <w:t>.</w:t>
            </w:r>
            <w:r w:rsidR="005735FC" w:rsidRPr="005735FC">
              <w:rPr>
                <w:b/>
                <w:bCs/>
              </w:rPr>
              <w:t xml:space="preserve"> Format and distribution to be agreed. Committee</w:t>
            </w:r>
          </w:p>
          <w:p w14:paraId="596828A3" w14:textId="61D5497A" w:rsidR="005735FC" w:rsidRPr="005735FC" w:rsidRDefault="005735FC" w:rsidP="005735FC">
            <w:pPr>
              <w:pStyle w:val="ListParagraph"/>
              <w:numPr>
                <w:ilvl w:val="0"/>
                <w:numId w:val="26"/>
              </w:numPr>
              <w:rPr>
                <w:b/>
                <w:bCs/>
              </w:rPr>
            </w:pPr>
            <w:r>
              <w:t xml:space="preserve">New Starter Pack, thanks to DF for input. </w:t>
            </w:r>
            <w:r w:rsidRPr="005735FC">
              <w:rPr>
                <w:b/>
                <w:bCs/>
              </w:rPr>
              <w:t>Committee</w:t>
            </w:r>
            <w:r>
              <w:rPr>
                <w:b/>
                <w:bCs/>
              </w:rPr>
              <w:t xml:space="preserve"> to discuss</w:t>
            </w:r>
          </w:p>
          <w:p w14:paraId="4CD57169" w14:textId="7779D71C" w:rsidR="005735FC" w:rsidRPr="005735FC" w:rsidRDefault="005735FC" w:rsidP="005735FC">
            <w:pPr>
              <w:pStyle w:val="ListParagraph"/>
              <w:numPr>
                <w:ilvl w:val="0"/>
                <w:numId w:val="26"/>
              </w:numPr>
              <w:rPr>
                <w:b/>
                <w:bCs/>
              </w:rPr>
            </w:pPr>
            <w:r w:rsidRPr="005735FC">
              <w:t>Member presence in surgeries; thanks to DF for input</w:t>
            </w:r>
            <w:r w:rsidRPr="005735FC">
              <w:rPr>
                <w:b/>
                <w:bCs/>
              </w:rPr>
              <w:t>. Committee discussion required</w:t>
            </w:r>
          </w:p>
          <w:p w14:paraId="712DA2FC" w14:textId="46072E7E" w:rsidR="005735FC" w:rsidRPr="005735FC" w:rsidRDefault="005735FC" w:rsidP="005735FC">
            <w:pPr>
              <w:pStyle w:val="ListParagraph"/>
              <w:numPr>
                <w:ilvl w:val="0"/>
                <w:numId w:val="26"/>
              </w:numPr>
              <w:rPr>
                <w:b/>
                <w:bCs/>
              </w:rPr>
            </w:pPr>
            <w:r>
              <w:t xml:space="preserve">Notice for BP machine at Brockway </w:t>
            </w:r>
            <w:r w:rsidRPr="005735FC">
              <w:rPr>
                <w:b/>
                <w:bCs/>
              </w:rPr>
              <w:t>PR</w:t>
            </w:r>
          </w:p>
          <w:p w14:paraId="43DE7E8A" w14:textId="082D6B81" w:rsidR="005735FC" w:rsidRPr="005735FC" w:rsidRDefault="0090218E" w:rsidP="005735FC">
            <w:pPr>
              <w:pStyle w:val="ListParagraph"/>
              <w:numPr>
                <w:ilvl w:val="0"/>
                <w:numId w:val="26"/>
              </w:numPr>
            </w:pPr>
            <w:r>
              <w:t>‘</w:t>
            </w:r>
            <w:r w:rsidR="005735FC">
              <w:t>Availables</w:t>
            </w:r>
            <w:r>
              <w:t>’</w:t>
            </w:r>
            <w:r w:rsidR="005735FC">
              <w:t xml:space="preserve"> and Retired &amp; Senior Volunteer Programme. </w:t>
            </w:r>
            <w:r w:rsidR="005735FC" w:rsidRPr="005735FC">
              <w:rPr>
                <w:b/>
                <w:bCs/>
              </w:rPr>
              <w:t>PR</w:t>
            </w:r>
          </w:p>
          <w:p w14:paraId="2D25F85C" w14:textId="54A3188C" w:rsidR="00724F57" w:rsidRPr="00724F57" w:rsidRDefault="00724F57" w:rsidP="005735FC">
            <w:pPr>
              <w:rPr>
                <w:b/>
                <w:bCs/>
              </w:rPr>
            </w:pPr>
          </w:p>
        </w:tc>
      </w:tr>
      <w:tr w:rsidR="00831891" w:rsidRPr="009515C3" w14:paraId="587B58C8" w14:textId="77777777" w:rsidTr="00B66A5E">
        <w:tc>
          <w:tcPr>
            <w:tcW w:w="392" w:type="dxa"/>
          </w:tcPr>
          <w:p w14:paraId="7D262E79" w14:textId="1B9BD106" w:rsidR="00831891" w:rsidRDefault="00831891" w:rsidP="009515C3">
            <w:r>
              <w:t>3</w:t>
            </w:r>
          </w:p>
        </w:tc>
        <w:tc>
          <w:tcPr>
            <w:tcW w:w="10093" w:type="dxa"/>
          </w:tcPr>
          <w:p w14:paraId="2D040554" w14:textId="77777777" w:rsidR="00831891" w:rsidRDefault="00831891" w:rsidP="00EE3A38">
            <w:pPr>
              <w:rPr>
                <w:b/>
                <w:bCs/>
              </w:rPr>
            </w:pPr>
            <w:r>
              <w:rPr>
                <w:b/>
                <w:bCs/>
              </w:rPr>
              <w:t>Research at Tyntesfield</w:t>
            </w:r>
          </w:p>
          <w:p w14:paraId="436CA1C4" w14:textId="77777777" w:rsidR="00831891" w:rsidRDefault="00831891" w:rsidP="00EE3A38">
            <w:pPr>
              <w:rPr>
                <w:b/>
                <w:bCs/>
              </w:rPr>
            </w:pPr>
          </w:p>
          <w:p w14:paraId="1354DD7B" w14:textId="77777777" w:rsidR="00831891" w:rsidRDefault="00831891" w:rsidP="00EE3A38">
            <w:r>
              <w:t>We welcomed Dr Ed Mann and Research Coordinator Alexis Channon to the meeting</w:t>
            </w:r>
          </w:p>
          <w:p w14:paraId="7EE93BBA" w14:textId="0FB53EDB" w:rsidR="00831891" w:rsidRDefault="00831891" w:rsidP="00EE3A38">
            <w:r>
              <w:t>Historically research has been the preserve of hospitals but there has been a growing acknowledgement of the need for GP based research practice impacting on the treatment of patients in primary practice.</w:t>
            </w:r>
          </w:p>
          <w:p w14:paraId="6694DF30" w14:textId="77777777" w:rsidR="00831891" w:rsidRDefault="00831891" w:rsidP="00EE3A38"/>
          <w:p w14:paraId="6415E31F" w14:textId="5024CF6E" w:rsidR="0090218E" w:rsidRDefault="00F2479A" w:rsidP="00EE3A38">
            <w:r>
              <w:t>TMG</w:t>
            </w:r>
            <w:r w:rsidR="00831891">
              <w:t xml:space="preserve"> has been active in this research sphere for many years and is acknowledged as a leader in the wider </w:t>
            </w:r>
            <w:r w:rsidR="0090218E">
              <w:t>Southwest</w:t>
            </w:r>
            <w:r w:rsidR="00831891">
              <w:t xml:space="preserve"> </w:t>
            </w:r>
            <w:r w:rsidR="0090218E">
              <w:t xml:space="preserve">Central </w:t>
            </w:r>
            <w:r w:rsidR="00831891">
              <w:t xml:space="preserve">region, </w:t>
            </w:r>
            <w:r w:rsidR="0090218E">
              <w:t xml:space="preserve">along with Wessex and Bath, attracting top tier funding. They are </w:t>
            </w:r>
            <w:r w:rsidR="00831891">
              <w:t xml:space="preserve">often </w:t>
            </w:r>
            <w:r w:rsidR="0090218E">
              <w:t>asked to help</w:t>
            </w:r>
            <w:r w:rsidR="00831891">
              <w:t xml:space="preserve"> other </w:t>
            </w:r>
            <w:r w:rsidR="00C42AC5">
              <w:t>Primary Care networks</w:t>
            </w:r>
            <w:r w:rsidR="00831891">
              <w:t xml:space="preserve"> to start and develop their research practices. GPs are well placed </w:t>
            </w:r>
            <w:r w:rsidR="0090218E">
              <w:t xml:space="preserve">for research </w:t>
            </w:r>
            <w:r w:rsidR="00831891">
              <w:t>because of the richness of their patient data</w:t>
            </w:r>
            <w:r w:rsidR="000F4B07">
              <w:t xml:space="preserve"> which is computerised</w:t>
            </w:r>
            <w:r w:rsidR="0090218E">
              <w:t>. Research activity improves GP’s knowledge</w:t>
            </w:r>
            <w:r w:rsidR="00C42AC5">
              <w:t>; TMG have a monthly learning meeting, and they are part of the GP Collaborative Research Group.</w:t>
            </w:r>
          </w:p>
          <w:p w14:paraId="7C275AC6" w14:textId="77777777" w:rsidR="00831891" w:rsidRDefault="00831891" w:rsidP="00EE3A38"/>
          <w:p w14:paraId="6BABAAD0" w14:textId="17090CA0" w:rsidR="000F4B07" w:rsidRDefault="00831891" w:rsidP="00EE3A38">
            <w:r>
              <w:t>Programmes can be initiated in several ways</w:t>
            </w:r>
            <w:r w:rsidR="00F2479A">
              <w:t xml:space="preserve">, </w:t>
            </w:r>
            <w:r w:rsidR="000F4B07">
              <w:t>for example via Academic GPs, via universities, via NHS England and other organisations</w:t>
            </w:r>
            <w:r w:rsidR="004E0E07">
              <w:t>, also by local research networks</w:t>
            </w:r>
            <w:r w:rsidR="000F4B07">
              <w:t>.</w:t>
            </w:r>
          </w:p>
          <w:p w14:paraId="641CBF32" w14:textId="161E80D1" w:rsidR="00F2479A" w:rsidRDefault="000F4B07" w:rsidP="00EE3A38">
            <w:r>
              <w:t xml:space="preserve">TMG </w:t>
            </w:r>
            <w:r w:rsidR="00F2479A">
              <w:t>choos</w:t>
            </w:r>
            <w:r>
              <w:t>e</w:t>
            </w:r>
            <w:r w:rsidR="00F2479A">
              <w:t xml:space="preserve"> projects for participation depend</w:t>
            </w:r>
            <w:r>
              <w:t>ing</w:t>
            </w:r>
            <w:r w:rsidR="00F2479A">
              <w:t xml:space="preserve"> on several factors:</w:t>
            </w:r>
          </w:p>
          <w:p w14:paraId="4C81791E" w14:textId="77777777" w:rsidR="00F2479A" w:rsidRDefault="00F2479A" w:rsidP="00F2479A">
            <w:pPr>
              <w:pStyle w:val="ListParagraph"/>
              <w:numPr>
                <w:ilvl w:val="0"/>
                <w:numId w:val="27"/>
              </w:numPr>
            </w:pPr>
            <w:r>
              <w:t>Clinical question is relevant to TMG</w:t>
            </w:r>
          </w:p>
          <w:p w14:paraId="6FFCA69D" w14:textId="77777777" w:rsidR="00F2479A" w:rsidRDefault="00F2479A" w:rsidP="00F2479A">
            <w:pPr>
              <w:pStyle w:val="ListParagraph"/>
              <w:numPr>
                <w:ilvl w:val="0"/>
                <w:numId w:val="27"/>
              </w:numPr>
            </w:pPr>
            <w:r>
              <w:t>Ethically cleared</w:t>
            </w:r>
          </w:p>
          <w:p w14:paraId="3B2B37F1" w14:textId="77777777" w:rsidR="00F2479A" w:rsidRDefault="00F2479A" w:rsidP="00F2479A">
            <w:pPr>
              <w:pStyle w:val="ListParagraph"/>
              <w:numPr>
                <w:ilvl w:val="0"/>
                <w:numId w:val="27"/>
              </w:numPr>
            </w:pPr>
            <w:r>
              <w:t>Cost neutral</w:t>
            </w:r>
          </w:p>
          <w:p w14:paraId="17F6F6D3" w14:textId="77777777" w:rsidR="00831891" w:rsidRDefault="00F2479A" w:rsidP="00F2479A">
            <w:pPr>
              <w:pStyle w:val="ListParagraph"/>
              <w:numPr>
                <w:ilvl w:val="0"/>
                <w:numId w:val="27"/>
              </w:numPr>
            </w:pPr>
            <w:r>
              <w:t>Matches the range and specialisms at TMG</w:t>
            </w:r>
            <w:r w:rsidR="000F4B07">
              <w:t xml:space="preserve">. </w:t>
            </w:r>
          </w:p>
          <w:p w14:paraId="0562A758" w14:textId="4E3F555F" w:rsidR="0090218E" w:rsidRDefault="00B55030" w:rsidP="00B55030">
            <w:pPr>
              <w:pStyle w:val="ListParagraph"/>
              <w:ind w:left="0"/>
            </w:pPr>
            <w:r>
              <w:t>Programme design, ethics, drive for wider inclusivity etc are organised at study level. Funding can be complex.</w:t>
            </w:r>
          </w:p>
          <w:p w14:paraId="491BD0E8" w14:textId="77777777" w:rsidR="00B55030" w:rsidRDefault="00B55030" w:rsidP="00B55030">
            <w:pPr>
              <w:pStyle w:val="ListParagraph"/>
              <w:ind w:left="0"/>
            </w:pPr>
          </w:p>
          <w:p w14:paraId="3C89FFE4" w14:textId="6911E6F2" w:rsidR="000F4B07" w:rsidRDefault="00B55030" w:rsidP="000F4B07">
            <w:pPr>
              <w:pStyle w:val="ListParagraph"/>
              <w:ind w:left="0"/>
            </w:pPr>
            <w:r>
              <w:t xml:space="preserve">Patient selection is based on medical records and patient </w:t>
            </w:r>
            <w:r w:rsidR="004E0E07">
              <w:t>alignment</w:t>
            </w:r>
            <w:r>
              <w:t xml:space="preserve"> with study </w:t>
            </w:r>
            <w:r w:rsidR="0090218E">
              <w:t>criteria,</w:t>
            </w:r>
            <w:r>
              <w:t xml:space="preserve"> but p</w:t>
            </w:r>
            <w:r w:rsidR="000F4B07">
              <w:t xml:space="preserve">articipation is </w:t>
            </w:r>
            <w:r>
              <w:t xml:space="preserve">a </w:t>
            </w:r>
            <w:r w:rsidR="000F4B07">
              <w:t>personal choice, the research will have no impact on normal GP care</w:t>
            </w:r>
            <w:r>
              <w:t>, p</w:t>
            </w:r>
            <w:r w:rsidR="000F4B07">
              <w:t>atients will be given a research schedule</w:t>
            </w:r>
            <w:r>
              <w:t xml:space="preserve"> and every effort to support participation; expenses can be refunded</w:t>
            </w:r>
            <w:r w:rsidR="000F4B07">
              <w:t xml:space="preserve">. </w:t>
            </w:r>
            <w:r w:rsidR="0090218E">
              <w:t>Patient confidentiality is guaranteed.</w:t>
            </w:r>
          </w:p>
          <w:p w14:paraId="1D1F22F2" w14:textId="77777777" w:rsidR="00B55030" w:rsidRDefault="00B55030" w:rsidP="000F4B07">
            <w:pPr>
              <w:pStyle w:val="ListParagraph"/>
              <w:ind w:left="0"/>
            </w:pPr>
          </w:p>
          <w:p w14:paraId="6E32E1BE" w14:textId="77777777" w:rsidR="00B55030" w:rsidRDefault="00B55030" w:rsidP="000F4B07">
            <w:pPr>
              <w:pStyle w:val="ListParagraph"/>
              <w:ind w:left="0"/>
            </w:pPr>
            <w:r>
              <w:t>There was some discussion about communicating results with participants; there is a time lag between closing the research and final publication; AC talked about a move to issuing summaries earlier to ‘close the loop’.</w:t>
            </w:r>
          </w:p>
          <w:p w14:paraId="1371A02C" w14:textId="77777777" w:rsidR="00B55030" w:rsidRDefault="00B55030" w:rsidP="000F4B07">
            <w:pPr>
              <w:pStyle w:val="ListParagraph"/>
              <w:ind w:left="0"/>
            </w:pPr>
          </w:p>
          <w:p w14:paraId="28521310" w14:textId="2897FEF7" w:rsidR="00B55030" w:rsidRDefault="00B55030" w:rsidP="000F4B07">
            <w:pPr>
              <w:pStyle w:val="ListParagraph"/>
              <w:ind w:left="0"/>
            </w:pPr>
            <w:r>
              <w:t xml:space="preserve">A summary of past and current research projects </w:t>
            </w:r>
            <w:r w:rsidR="0090218E">
              <w:t>is</w:t>
            </w:r>
            <w:r>
              <w:t xml:space="preserve"> attached with the minutes.</w:t>
            </w:r>
          </w:p>
          <w:p w14:paraId="3CD1D23E" w14:textId="06220CF2" w:rsidR="00B55030" w:rsidRPr="00831891" w:rsidRDefault="00B55030" w:rsidP="000F4B07">
            <w:pPr>
              <w:pStyle w:val="ListParagraph"/>
              <w:ind w:left="0"/>
            </w:pPr>
          </w:p>
        </w:tc>
      </w:tr>
      <w:tr w:rsidR="009515C3" w:rsidRPr="009515C3" w14:paraId="02598A30" w14:textId="77777777" w:rsidTr="00B66A5E">
        <w:tc>
          <w:tcPr>
            <w:tcW w:w="392" w:type="dxa"/>
          </w:tcPr>
          <w:p w14:paraId="36BB488F" w14:textId="0864BC63" w:rsidR="009515C3" w:rsidRPr="009515C3" w:rsidRDefault="00831891" w:rsidP="009515C3">
            <w:pPr>
              <w:spacing w:after="160" w:line="259" w:lineRule="auto"/>
            </w:pPr>
            <w:r>
              <w:t>4</w:t>
            </w:r>
          </w:p>
        </w:tc>
        <w:tc>
          <w:tcPr>
            <w:tcW w:w="10093" w:type="dxa"/>
          </w:tcPr>
          <w:p w14:paraId="697A0833" w14:textId="030242BD" w:rsidR="00EE3A38" w:rsidRDefault="0019435B" w:rsidP="00EE3A38">
            <w:pPr>
              <w:rPr>
                <w:b/>
                <w:bCs/>
              </w:rPr>
            </w:pPr>
            <w:r>
              <w:rPr>
                <w:b/>
                <w:bCs/>
              </w:rPr>
              <w:t>Financial Report</w:t>
            </w:r>
          </w:p>
          <w:p w14:paraId="1758AF35" w14:textId="77777777" w:rsidR="004E0E07" w:rsidRDefault="004E0E07" w:rsidP="00EE3A38">
            <w:pPr>
              <w:rPr>
                <w:b/>
                <w:bCs/>
              </w:rPr>
            </w:pPr>
          </w:p>
          <w:p w14:paraId="3BDB0F64" w14:textId="033148B5" w:rsidR="00D72278" w:rsidRDefault="0090218E" w:rsidP="00EE3A38">
            <w:r>
              <w:t>Total funds:                 £1352.40</w:t>
            </w:r>
          </w:p>
          <w:p w14:paraId="363CAB12" w14:textId="14BEF16B" w:rsidR="0090218E" w:rsidRPr="0090218E" w:rsidRDefault="0090218E" w:rsidP="00EE3A38">
            <w:r>
              <w:t>Designated funds:     £1162.51</w:t>
            </w:r>
          </w:p>
          <w:p w14:paraId="493F4486" w14:textId="77777777" w:rsidR="0019435B" w:rsidRDefault="0090218E" w:rsidP="005735FC">
            <w:r w:rsidRPr="0090218E">
              <w:t>Undesignated funds: £189.99</w:t>
            </w:r>
          </w:p>
          <w:p w14:paraId="4E59CDD5" w14:textId="2B7E4A54" w:rsidR="0090218E" w:rsidRDefault="00C42AC5" w:rsidP="005735FC">
            <w:r>
              <w:t xml:space="preserve">The PPG is transferring our bank account from Lloyds to Nat West because of the imposition of charges. The transfer has been difficult and complicated because of a need for 2 signatories per payment but is almost complete. </w:t>
            </w:r>
          </w:p>
          <w:p w14:paraId="3EA8E547" w14:textId="28A2A4BF" w:rsidR="00C42AC5" w:rsidRDefault="00C42AC5" w:rsidP="005735FC">
            <w:r>
              <w:t>Our Professional Indemnity (PI) payment will be £99.96 on 5</w:t>
            </w:r>
            <w:r w:rsidRPr="00C42AC5">
              <w:rPr>
                <w:vertAlign w:val="superscript"/>
              </w:rPr>
              <w:t>th</w:t>
            </w:r>
            <w:r>
              <w:t xml:space="preserve"> April. The premium is the same as last year.</w:t>
            </w:r>
          </w:p>
          <w:p w14:paraId="76061135" w14:textId="56A58E12" w:rsidR="00C42AC5" w:rsidRPr="0090218E" w:rsidRDefault="00C42AC5" w:rsidP="005735FC">
            <w:r>
              <w:lastRenderedPageBreak/>
              <w:t>We are expecting a payment of £600 in respect of the Age Without Limits event being managed by HO, the Wellbeing officer at NTC.</w:t>
            </w:r>
          </w:p>
          <w:p w14:paraId="49DB6FB7" w14:textId="43822AC4" w:rsidR="0090218E" w:rsidRPr="0067110C" w:rsidRDefault="0090218E" w:rsidP="005735FC">
            <w:pPr>
              <w:rPr>
                <w:b/>
                <w:bCs/>
              </w:rPr>
            </w:pPr>
          </w:p>
        </w:tc>
      </w:tr>
      <w:tr w:rsidR="00780BB4" w:rsidRPr="009515C3" w14:paraId="6F5E5583" w14:textId="77777777" w:rsidTr="00B66A5E">
        <w:tc>
          <w:tcPr>
            <w:tcW w:w="392" w:type="dxa"/>
          </w:tcPr>
          <w:p w14:paraId="18BEDC75" w14:textId="08CBCB51" w:rsidR="00780BB4" w:rsidRPr="009515C3" w:rsidRDefault="00780BB4" w:rsidP="009515C3">
            <w:r>
              <w:lastRenderedPageBreak/>
              <w:t>5</w:t>
            </w:r>
          </w:p>
        </w:tc>
        <w:tc>
          <w:tcPr>
            <w:tcW w:w="10093" w:type="dxa"/>
          </w:tcPr>
          <w:p w14:paraId="266803E1" w14:textId="77AF3CC1" w:rsidR="004A251A" w:rsidRDefault="00C42AC5" w:rsidP="0019435B">
            <w:pPr>
              <w:rPr>
                <w:b/>
                <w:bCs/>
              </w:rPr>
            </w:pPr>
            <w:r>
              <w:rPr>
                <w:b/>
                <w:bCs/>
              </w:rPr>
              <w:t>Events and Activities</w:t>
            </w:r>
          </w:p>
          <w:p w14:paraId="75585282" w14:textId="764C4291" w:rsidR="00C42AC5" w:rsidRDefault="00C42AC5" w:rsidP="0019435B">
            <w:pPr>
              <w:rPr>
                <w:b/>
                <w:bCs/>
              </w:rPr>
            </w:pPr>
            <w:r>
              <w:t xml:space="preserve">Feedback from the Youth Mental Health session. </w:t>
            </w:r>
            <w:r w:rsidR="000C201F">
              <w:rPr>
                <w:b/>
                <w:bCs/>
              </w:rPr>
              <w:t>Put forward until HO can attend, although Dr Tanya Beer will be giving us wider information about Youth Health activities at a future meeting.</w:t>
            </w:r>
          </w:p>
          <w:p w14:paraId="085B8C02" w14:textId="77777777" w:rsidR="000C201F" w:rsidRDefault="000C201F" w:rsidP="0019435B"/>
          <w:p w14:paraId="03354F34" w14:textId="20A94FE8" w:rsidR="00D72278" w:rsidRDefault="000C201F" w:rsidP="0019435B">
            <w:r>
              <w:t>Age Without Limits: being organised by HO, this will involve Line Dancing and other activities in the Tythe Barn. Age Without Limits Day is 11</w:t>
            </w:r>
            <w:r w:rsidRPr="000C201F">
              <w:rPr>
                <w:vertAlign w:val="superscript"/>
              </w:rPr>
              <w:t>th</w:t>
            </w:r>
            <w:r>
              <w:t xml:space="preserve"> June and the event in the Tythe Barn will take place that week. More info to follow</w:t>
            </w:r>
          </w:p>
          <w:p w14:paraId="6D1C3D08" w14:textId="45FDE831" w:rsidR="00D72278" w:rsidRPr="004A251A" w:rsidRDefault="00D72278" w:rsidP="0019435B"/>
        </w:tc>
      </w:tr>
      <w:tr w:rsidR="009515C3" w:rsidRPr="009515C3" w14:paraId="0EC3F58B" w14:textId="77777777" w:rsidTr="00B66A5E">
        <w:tc>
          <w:tcPr>
            <w:tcW w:w="392" w:type="dxa"/>
          </w:tcPr>
          <w:p w14:paraId="6E4CC356" w14:textId="74E5990F" w:rsidR="009515C3" w:rsidRPr="009515C3" w:rsidRDefault="00B954DF" w:rsidP="009515C3">
            <w:r>
              <w:t>6</w:t>
            </w:r>
          </w:p>
        </w:tc>
        <w:tc>
          <w:tcPr>
            <w:tcW w:w="10093" w:type="dxa"/>
          </w:tcPr>
          <w:p w14:paraId="44C91276" w14:textId="77777777" w:rsidR="00B66A5E" w:rsidRDefault="000C201F" w:rsidP="007F2A06">
            <w:pPr>
              <w:rPr>
                <w:b/>
                <w:bCs/>
              </w:rPr>
            </w:pPr>
            <w:r w:rsidRPr="003E7CCC">
              <w:rPr>
                <w:b/>
                <w:bCs/>
              </w:rPr>
              <w:t>AOB:</w:t>
            </w:r>
          </w:p>
          <w:p w14:paraId="6130A90F" w14:textId="77777777" w:rsidR="000C201F" w:rsidRDefault="000C201F" w:rsidP="007F2A06">
            <w:pPr>
              <w:rPr>
                <w:b/>
                <w:bCs/>
              </w:rPr>
            </w:pPr>
          </w:p>
          <w:p w14:paraId="5F91F11D" w14:textId="77777777" w:rsidR="000C201F" w:rsidRDefault="000C201F" w:rsidP="007F2A06">
            <w:r>
              <w:t>MC asked about the impact of the removal of NHS England on primary care and PCNs. DR EM said it was too early to say but felt that it removed elements of complication.</w:t>
            </w:r>
          </w:p>
          <w:p w14:paraId="159CF3CD" w14:textId="77777777" w:rsidR="000C201F" w:rsidRDefault="000C201F" w:rsidP="007F2A06"/>
          <w:p w14:paraId="3BEC0D10" w14:textId="74DD39E6" w:rsidR="000C201F" w:rsidRDefault="000C201F" w:rsidP="007F2A06">
            <w:r>
              <w:t xml:space="preserve">BH asked what PCNs were witnessing in terms of </w:t>
            </w:r>
            <w:r w:rsidR="004E0E07">
              <w:t xml:space="preserve">now supposedly </w:t>
            </w:r>
            <w:r>
              <w:t>joined up Health and Social Care</w:t>
            </w:r>
            <w:r w:rsidR="004E0E07">
              <w:t xml:space="preserve"> provision</w:t>
            </w:r>
            <w:r>
              <w:t xml:space="preserve">. Dr EM thought that there were some better linkages at </w:t>
            </w:r>
            <w:r w:rsidR="00780F50">
              <w:t xml:space="preserve">the </w:t>
            </w:r>
            <w:r>
              <w:t xml:space="preserve">local level but they weren’t seeing a great deal at higher </w:t>
            </w:r>
            <w:r w:rsidR="00780F50">
              <w:t xml:space="preserve">strategic </w:t>
            </w:r>
            <w:r>
              <w:t>levels.</w:t>
            </w:r>
          </w:p>
          <w:p w14:paraId="2A83A5A7" w14:textId="77777777" w:rsidR="00780F50" w:rsidRDefault="00780F50" w:rsidP="007F2A06"/>
          <w:p w14:paraId="42FFE908" w14:textId="7CC0BD3F" w:rsidR="00780F50" w:rsidRDefault="00780F50" w:rsidP="007F2A06">
            <w:r>
              <w:t xml:space="preserve">Covid jabs: MC complimented TMG on the effective organisation of the Immunisation programme. There were questions about the need for a covid jab.  JR pointed out that the text message sent out by TMG seemed to lack information and be bland in comparison to the email sent by the NHS; both can be seen as appendix </w:t>
            </w:r>
            <w:r w:rsidR="008849CC">
              <w:t>1 at the end of the minutes.</w:t>
            </w:r>
          </w:p>
          <w:p w14:paraId="0542DF7E" w14:textId="77777777" w:rsidR="008849CC" w:rsidRDefault="008849CC" w:rsidP="007F2A06"/>
          <w:p w14:paraId="0433DF0F" w14:textId="26F3F2A3" w:rsidR="008849CC" w:rsidRPr="008849CC" w:rsidRDefault="008849CC" w:rsidP="007F2A06">
            <w:pPr>
              <w:rPr>
                <w:b/>
                <w:bCs/>
              </w:rPr>
            </w:pPr>
            <w:r>
              <w:t xml:space="preserve">MK asked whether with the increase in PPG members we could go back to having name cards on the table at meetings. Agreed, </w:t>
            </w:r>
            <w:r>
              <w:rPr>
                <w:b/>
                <w:bCs/>
              </w:rPr>
              <w:t>RER to do.</w:t>
            </w:r>
          </w:p>
          <w:p w14:paraId="11EEBC8C" w14:textId="6DE0D5D1" w:rsidR="00780F50" w:rsidRPr="000C201F" w:rsidRDefault="00780F50" w:rsidP="007F2A06"/>
        </w:tc>
      </w:tr>
      <w:tr w:rsidR="009515C3" w:rsidRPr="009515C3" w14:paraId="2BE57939" w14:textId="77777777" w:rsidTr="00B66A5E">
        <w:tc>
          <w:tcPr>
            <w:tcW w:w="392" w:type="dxa"/>
          </w:tcPr>
          <w:p w14:paraId="6596714B" w14:textId="39A5024F" w:rsidR="009515C3" w:rsidRPr="009515C3" w:rsidRDefault="008849CC" w:rsidP="009515C3">
            <w:r>
              <w:t>8</w:t>
            </w:r>
          </w:p>
        </w:tc>
        <w:tc>
          <w:tcPr>
            <w:tcW w:w="10093" w:type="dxa"/>
          </w:tcPr>
          <w:p w14:paraId="2B9B7032" w14:textId="0CC173BC" w:rsidR="00515780" w:rsidRDefault="003E7CCC" w:rsidP="003E7CCC">
            <w:r w:rsidRPr="003E7CCC">
              <w:rPr>
                <w:b/>
                <w:bCs/>
              </w:rPr>
              <w:t>NEXT MEETING</w:t>
            </w:r>
            <w:r w:rsidRPr="003E7CCC">
              <w:t>:</w:t>
            </w:r>
            <w:r w:rsidR="00780BB4">
              <w:t xml:space="preserve"> </w:t>
            </w:r>
            <w:r w:rsidRPr="003E7CCC">
              <w:t xml:space="preserve">Tuesday </w:t>
            </w:r>
            <w:r w:rsidR="00B66A5E">
              <w:t>2</w:t>
            </w:r>
            <w:r w:rsidR="00963D5F">
              <w:t>2</w:t>
            </w:r>
            <w:r w:rsidR="00963D5F" w:rsidRPr="00963D5F">
              <w:rPr>
                <w:vertAlign w:val="superscript"/>
              </w:rPr>
              <w:t>nd</w:t>
            </w:r>
            <w:r w:rsidR="00963D5F">
              <w:t xml:space="preserve"> April</w:t>
            </w:r>
          </w:p>
          <w:p w14:paraId="2F20F1FF" w14:textId="77777777" w:rsidR="00963D5F" w:rsidRDefault="00963D5F" w:rsidP="003E7CCC"/>
          <w:p w14:paraId="4013E36C" w14:textId="28E40B28" w:rsidR="003E7CCC" w:rsidRDefault="003E7CCC" w:rsidP="003E7CCC">
            <w:r w:rsidRPr="003E7CCC">
              <w:rPr>
                <w:b/>
                <w:bCs/>
              </w:rPr>
              <w:t>AT</w:t>
            </w:r>
            <w:r w:rsidRPr="003E7CCC">
              <w:t>:</w:t>
            </w:r>
            <w:r w:rsidR="00780BB4">
              <w:t xml:space="preserve"> </w:t>
            </w:r>
            <w:r w:rsidRPr="003E7CCC">
              <w:t>7pm</w:t>
            </w:r>
          </w:p>
          <w:p w14:paraId="046A097B" w14:textId="77777777" w:rsidR="00515780" w:rsidRPr="003E7CCC" w:rsidRDefault="00515780" w:rsidP="003E7CCC"/>
          <w:p w14:paraId="5608780E" w14:textId="3488A6A8" w:rsidR="003E7CCC" w:rsidRDefault="003E7CCC" w:rsidP="003E7CCC">
            <w:r w:rsidRPr="003E7CCC">
              <w:rPr>
                <w:b/>
                <w:bCs/>
              </w:rPr>
              <w:t>MEETING LOCATION</w:t>
            </w:r>
            <w:r w:rsidRPr="003E7CCC">
              <w:t xml:space="preserve">: </w:t>
            </w:r>
            <w:r w:rsidR="0069360F">
              <w:t>No 65 High Street</w:t>
            </w:r>
            <w:r w:rsidRPr="003E7CCC">
              <w:t xml:space="preserve">  </w:t>
            </w:r>
          </w:p>
          <w:p w14:paraId="5785323F" w14:textId="77777777" w:rsidR="00B66A5E" w:rsidRPr="009515C3" w:rsidRDefault="00B66A5E" w:rsidP="00B66A5E"/>
        </w:tc>
      </w:tr>
    </w:tbl>
    <w:p w14:paraId="0DECBA83" w14:textId="77777777" w:rsidR="008849CC" w:rsidRDefault="008849CC" w:rsidP="00D666A4"/>
    <w:p w14:paraId="3B34F904" w14:textId="77777777" w:rsidR="008849CC" w:rsidRDefault="008849CC">
      <w:r>
        <w:br w:type="page"/>
      </w:r>
    </w:p>
    <w:p w14:paraId="0FB6D432" w14:textId="4DBBDDB3" w:rsidR="00692A9D" w:rsidRDefault="00D666A4" w:rsidP="00D666A4">
      <w:r>
        <w:lastRenderedPageBreak/>
        <w:t xml:space="preserve"> </w:t>
      </w:r>
    </w:p>
    <w:p w14:paraId="6E7BB090" w14:textId="77777777" w:rsidR="00780F50" w:rsidRPr="00780F50" w:rsidRDefault="00780F50" w:rsidP="00780F50">
      <w:pPr>
        <w:rPr>
          <w:b/>
          <w:bCs/>
        </w:rPr>
      </w:pPr>
      <w:r w:rsidRPr="00780F50">
        <w:rPr>
          <w:b/>
          <w:bCs/>
        </w:rPr>
        <w:t>Appendix 1: COVID MESSAGING: Local TMG V NHS</w:t>
      </w:r>
    </w:p>
    <w:p w14:paraId="45F2EF57" w14:textId="2BF2649F" w:rsidR="00780F50" w:rsidRPr="00780F50" w:rsidRDefault="00780F50" w:rsidP="00780F50">
      <w:r w:rsidRPr="00780F50">
        <w:rPr>
          <w:b/>
          <w:bCs/>
        </w:rPr>
        <w:t>The Tyntesfield message is</w:t>
      </w:r>
      <w:r w:rsidRPr="008849CC">
        <w:rPr>
          <w:b/>
          <w:bCs/>
        </w:rPr>
        <w:t xml:space="preserve"> a TEXT</w:t>
      </w:r>
      <w:r w:rsidRPr="00780F50">
        <w:t>:-</w:t>
      </w:r>
    </w:p>
    <w:p w14:paraId="62344769" w14:textId="0D0AE6EE" w:rsidR="00780F50" w:rsidRDefault="00780F50" w:rsidP="00780F50">
      <w:pPr>
        <w:rPr>
          <w:i/>
          <w:iCs/>
        </w:rPr>
      </w:pPr>
      <w:r w:rsidRPr="00780F50">
        <w:t> </w:t>
      </w:r>
      <w:r w:rsidRPr="00780F50">
        <w:rPr>
          <w:i/>
          <w:iCs/>
        </w:rPr>
        <w:t>You are eligible for a Covid spring booster vaccination.  To book or decline please use the link below or call 01275866761 from Monday 17th March..  To respond : </w:t>
      </w:r>
      <w:hyperlink r:id="rId8" w:tgtFrame="_blank" w:history="1">
        <w:r w:rsidRPr="00780F50">
          <w:rPr>
            <w:rStyle w:val="Hyperlink"/>
            <w:i/>
            <w:iCs/>
          </w:rPr>
          <w:t>https://accurx.nhs.co.uk/c/p-a6kizh4h37</w:t>
        </w:r>
      </w:hyperlink>
      <w:r w:rsidRPr="00780F50">
        <w:rPr>
          <w:i/>
          <w:iCs/>
        </w:rPr>
        <w:t> (expires in 7 days)</w:t>
      </w:r>
    </w:p>
    <w:p w14:paraId="20C88CD6" w14:textId="304D117A" w:rsidR="008849CC" w:rsidRPr="00780F50" w:rsidRDefault="008849CC" w:rsidP="00780F50">
      <w:pPr>
        <w:rPr>
          <w:i/>
          <w:iCs/>
        </w:rPr>
      </w:pPr>
      <w:r w:rsidRPr="00780F50">
        <w:rPr>
          <w:b/>
          <w:bCs/>
        </w:rPr>
        <w:t xml:space="preserve">The NHS one is </w:t>
      </w:r>
      <w:r w:rsidRPr="008849CC">
        <w:rPr>
          <w:b/>
          <w:bCs/>
        </w:rPr>
        <w:t>an EMAIL</w:t>
      </w:r>
      <w:r w:rsidRPr="00780F50">
        <w:rPr>
          <w:b/>
          <w:bCs/>
        </w:rPr>
        <w:t>:-</w:t>
      </w:r>
    </w:p>
    <w:tbl>
      <w:tblPr>
        <w:tblW w:w="8700" w:type="dxa"/>
        <w:jc w:val="center"/>
        <w:tblCellMar>
          <w:left w:w="0" w:type="dxa"/>
          <w:right w:w="0" w:type="dxa"/>
        </w:tblCellMar>
        <w:tblLook w:val="04A0" w:firstRow="1" w:lastRow="0" w:firstColumn="1" w:lastColumn="0" w:noHBand="0" w:noVBand="1"/>
      </w:tblPr>
      <w:tblGrid>
        <w:gridCol w:w="6608"/>
        <w:gridCol w:w="1942"/>
        <w:gridCol w:w="150"/>
      </w:tblGrid>
      <w:tr w:rsidR="00780F50" w:rsidRPr="00780F50" w14:paraId="40A3BB19" w14:textId="77777777" w:rsidTr="008849CC">
        <w:trPr>
          <w:trHeight w:val="120"/>
          <w:jc w:val="center"/>
        </w:trPr>
        <w:tc>
          <w:tcPr>
            <w:tcW w:w="6608" w:type="dxa"/>
            <w:vAlign w:val="center"/>
            <w:hideMark/>
          </w:tcPr>
          <w:p w14:paraId="6999F699" w14:textId="112CC2BF" w:rsidR="00780F50" w:rsidRPr="00780F50" w:rsidRDefault="00780F50" w:rsidP="008849CC">
            <w:r w:rsidRPr="00780F50">
              <w:t> </w:t>
            </w:r>
            <w:r w:rsidRPr="00780F50">
              <w:br/>
              <w:t>From: </w:t>
            </w:r>
            <w:r w:rsidRPr="00780F50">
              <w:rPr>
                <w:b/>
                <w:bCs/>
              </w:rPr>
              <w:t>NHS Vaccination Invitations</w:t>
            </w:r>
            <w:r w:rsidRPr="00780F50">
              <w:t> &lt;</w:t>
            </w:r>
            <w:hyperlink r:id="rId9" w:tgtFrame="_blank" w:history="1">
              <w:r w:rsidRPr="00780F50">
                <w:rPr>
                  <w:rStyle w:val="Hyperlink"/>
                </w:rPr>
                <w:t>nhs.vaccination.invitations@notifications.service.gov.uk</w:t>
              </w:r>
            </w:hyperlink>
            <w:r w:rsidRPr="00780F50">
              <w:t>&gt;</w:t>
            </w:r>
            <w:r w:rsidRPr="00780F50">
              <w:br/>
            </w:r>
            <w:r w:rsidRPr="00780F50">
              <w:br/>
              <w:t>Subject: Booking your NHS spring COVID-19 vaccine</w:t>
            </w:r>
          </w:p>
        </w:tc>
        <w:tc>
          <w:tcPr>
            <w:tcW w:w="0" w:type="auto"/>
            <w:vAlign w:val="center"/>
            <w:hideMark/>
          </w:tcPr>
          <w:tbl>
            <w:tblPr>
              <w:tblW w:w="5000" w:type="pct"/>
              <w:tblCellMar>
                <w:left w:w="0" w:type="dxa"/>
                <w:right w:w="0" w:type="dxa"/>
              </w:tblCellMar>
              <w:tblLook w:val="04A0" w:firstRow="1" w:lastRow="0" w:firstColumn="1" w:lastColumn="0" w:noHBand="0" w:noVBand="1"/>
            </w:tblPr>
            <w:tblGrid>
              <w:gridCol w:w="1929"/>
              <w:gridCol w:w="13"/>
            </w:tblGrid>
            <w:tr w:rsidR="00780F50" w:rsidRPr="00780F50" w14:paraId="65DB89C2" w14:textId="77777777">
              <w:trPr>
                <w:trHeight w:val="288"/>
              </w:trPr>
              <w:tc>
                <w:tcPr>
                  <w:tcW w:w="5000" w:type="pct"/>
                  <w:gridSpan w:val="2"/>
                  <w:vAlign w:val="center"/>
                  <w:hideMark/>
                </w:tcPr>
                <w:p w14:paraId="52962A24" w14:textId="77777777" w:rsidR="00780F50" w:rsidRPr="00780F50" w:rsidRDefault="00780F50" w:rsidP="00780F50">
                  <w:r w:rsidRPr="00780F50">
                    <w:t> </w:t>
                  </w:r>
                </w:p>
              </w:tc>
            </w:tr>
            <w:tr w:rsidR="00780F50" w:rsidRPr="00780F50" w14:paraId="06217945" w14:textId="77777777">
              <w:tc>
                <w:tcPr>
                  <w:tcW w:w="0" w:type="auto"/>
                  <w:vAlign w:val="center"/>
                  <w:hideMark/>
                </w:tcPr>
                <w:tbl>
                  <w:tblPr>
                    <w:tblW w:w="0" w:type="auto"/>
                    <w:tblCellMar>
                      <w:left w:w="0" w:type="dxa"/>
                      <w:right w:w="0" w:type="dxa"/>
                    </w:tblCellMar>
                    <w:tblLook w:val="04A0" w:firstRow="1" w:lastRow="0" w:firstColumn="1" w:lastColumn="0" w:noHBand="0" w:noVBand="1"/>
                  </w:tblPr>
                  <w:tblGrid>
                    <w:gridCol w:w="891"/>
                  </w:tblGrid>
                  <w:tr w:rsidR="00780F50" w:rsidRPr="00780F50" w14:paraId="7824137B" w14:textId="77777777">
                    <w:tc>
                      <w:tcPr>
                        <w:tcW w:w="0" w:type="auto"/>
                        <w:tcMar>
                          <w:top w:w="0" w:type="dxa"/>
                          <w:left w:w="0" w:type="dxa"/>
                          <w:bottom w:w="0" w:type="dxa"/>
                          <w:right w:w="75" w:type="dxa"/>
                        </w:tcMar>
                        <w:vAlign w:val="center"/>
                        <w:hideMark/>
                      </w:tcPr>
                      <w:p w14:paraId="3240B9C9" w14:textId="7F402C7F" w:rsidR="00780F50" w:rsidRPr="00780F50" w:rsidRDefault="00780F50" w:rsidP="00780F50">
                        <w:r w:rsidRPr="00780F50">
                          <w:rPr>
                            <w:noProof/>
                          </w:rPr>
                          <mc:AlternateContent>
                            <mc:Choice Requires="wps">
                              <w:drawing>
                                <wp:inline distT="0" distB="0" distL="0" distR="0" wp14:anchorId="142AB874" wp14:editId="117CE3E9">
                                  <wp:extent cx="518160" cy="518160"/>
                                  <wp:effectExtent l="0" t="0" r="0" b="0"/>
                                  <wp:docPr id="2078873335" name="Rectangle 2" descr="NHS"/>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18160" cy="518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35E5310" id="Rectangle 2" o:spid="_x0000_s1026" alt="NHS" style="width:40.8pt;height:4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" filled="f" stroked="f">
                                  <o:lock v:ext="edit" aspectratio="t"/>
                                  <w10:anchorlock/>
                                </v:rect>
                              </w:pict>
                            </mc:Fallback>
                          </mc:AlternateContent>
                        </w:r>
                      </w:p>
                    </w:tc>
                  </w:tr>
                </w:tbl>
                <w:p w14:paraId="1B0C501E" w14:textId="77777777" w:rsidR="00780F50" w:rsidRPr="00780F50" w:rsidRDefault="00780F50" w:rsidP="00780F50"/>
              </w:tc>
              <w:tc>
                <w:tcPr>
                  <w:tcW w:w="0" w:type="auto"/>
                  <w:vAlign w:val="center"/>
                  <w:hideMark/>
                </w:tcPr>
                <w:p w14:paraId="426A613F" w14:textId="77777777" w:rsidR="00780F50" w:rsidRPr="00780F50" w:rsidRDefault="00780F50" w:rsidP="00780F50"/>
              </w:tc>
            </w:tr>
          </w:tbl>
          <w:p w14:paraId="4D35F534" w14:textId="77777777" w:rsidR="00780F50" w:rsidRPr="00780F50" w:rsidRDefault="00780F50" w:rsidP="00780F50"/>
        </w:tc>
        <w:tc>
          <w:tcPr>
            <w:tcW w:w="150" w:type="dxa"/>
            <w:vAlign w:val="center"/>
            <w:hideMark/>
          </w:tcPr>
          <w:p w14:paraId="2A0C9B04" w14:textId="77777777" w:rsidR="00780F50" w:rsidRPr="00780F50" w:rsidRDefault="00780F50" w:rsidP="00780F50">
            <w:r w:rsidRPr="00780F50">
              <w:t> </w:t>
            </w:r>
          </w:p>
        </w:tc>
      </w:tr>
    </w:tbl>
    <w:p w14:paraId="644D9555" w14:textId="77777777" w:rsidR="00780F50" w:rsidRPr="00780F50" w:rsidRDefault="00780F50" w:rsidP="00780F50">
      <w:pPr>
        <w:rPr>
          <w:vanish/>
        </w:rPr>
      </w:pPr>
    </w:p>
    <w:tbl>
      <w:tblPr>
        <w:tblW w:w="8700" w:type="dxa"/>
        <w:jc w:val="center"/>
        <w:tblCellMar>
          <w:left w:w="0" w:type="dxa"/>
          <w:right w:w="0" w:type="dxa"/>
        </w:tblCellMar>
        <w:tblLook w:val="04A0" w:firstRow="1" w:lastRow="0" w:firstColumn="1" w:lastColumn="0" w:noHBand="0" w:noVBand="1"/>
      </w:tblPr>
      <w:tblGrid>
        <w:gridCol w:w="150"/>
        <w:gridCol w:w="8400"/>
        <w:gridCol w:w="150"/>
      </w:tblGrid>
      <w:tr w:rsidR="00780F50" w:rsidRPr="00780F50" w14:paraId="745D8B99" w14:textId="77777777" w:rsidTr="00780F50">
        <w:trPr>
          <w:gridAfter w:val="2"/>
          <w:wAfter w:w="630" w:type="dxa"/>
          <w:trHeight w:val="360"/>
          <w:jc w:val="center"/>
        </w:trPr>
        <w:tc>
          <w:tcPr>
            <w:tcW w:w="0" w:type="auto"/>
            <w:vAlign w:val="center"/>
            <w:hideMark/>
          </w:tcPr>
          <w:p w14:paraId="0F66C343" w14:textId="77777777" w:rsidR="00780F50" w:rsidRPr="00780F50" w:rsidRDefault="00780F50" w:rsidP="00780F50">
            <w:r w:rsidRPr="00780F50">
              <w:t> </w:t>
            </w:r>
          </w:p>
        </w:tc>
      </w:tr>
      <w:tr w:rsidR="00780F50" w:rsidRPr="00780F50" w14:paraId="7623B85D" w14:textId="77777777" w:rsidTr="00780F50">
        <w:trPr>
          <w:jc w:val="center"/>
        </w:trPr>
        <w:tc>
          <w:tcPr>
            <w:tcW w:w="150" w:type="dxa"/>
            <w:vAlign w:val="center"/>
            <w:hideMark/>
          </w:tcPr>
          <w:p w14:paraId="43C15781" w14:textId="77777777" w:rsidR="00780F50" w:rsidRPr="00780F50" w:rsidRDefault="00780F50" w:rsidP="00780F50">
            <w:r w:rsidRPr="00780F50">
              <w:t> </w:t>
            </w:r>
          </w:p>
        </w:tc>
        <w:tc>
          <w:tcPr>
            <w:tcW w:w="0" w:type="auto"/>
            <w:vAlign w:val="center"/>
            <w:hideMark/>
          </w:tcPr>
          <w:p w14:paraId="16DFC29E" w14:textId="1F01C5D6" w:rsidR="00780F50" w:rsidRPr="00780F50" w:rsidRDefault="00780F50" w:rsidP="00780F50">
            <w:r w:rsidRPr="00780F50">
              <w:t> You can book a free NHS spring COVID-19 vaccine because you are aged 75 or over (or will turn 75 soon).</w:t>
            </w:r>
          </w:p>
          <w:p w14:paraId="2139D3FC" w14:textId="77777777" w:rsidR="00780F50" w:rsidRPr="00780F50" w:rsidRDefault="00780F50" w:rsidP="00780F50">
            <w:pPr>
              <w:rPr>
                <w:b/>
                <w:bCs/>
              </w:rPr>
            </w:pPr>
            <w:r w:rsidRPr="00780F50">
              <w:rPr>
                <w:b/>
                <w:bCs/>
              </w:rPr>
              <w:t>How to get your COVID-19 vaccine</w:t>
            </w:r>
          </w:p>
          <w:tbl>
            <w:tblPr>
              <w:tblW w:w="0" w:type="auto"/>
              <w:tblCellSpacing w:w="15" w:type="dxa"/>
              <w:tblCellMar>
                <w:left w:w="0" w:type="dxa"/>
                <w:bottom w:w="300" w:type="dxa"/>
                <w:right w:w="0" w:type="dxa"/>
              </w:tblCellMar>
              <w:tblLook w:val="04A0" w:firstRow="1" w:lastRow="0" w:firstColumn="1" w:lastColumn="0" w:noHBand="0" w:noVBand="1"/>
            </w:tblPr>
            <w:tblGrid>
              <w:gridCol w:w="6662"/>
            </w:tblGrid>
            <w:tr w:rsidR="00780F50" w:rsidRPr="00780F50" w14:paraId="6680AF52" w14:textId="77777777">
              <w:trPr>
                <w:tblCellSpacing w:w="15" w:type="dxa"/>
              </w:trPr>
              <w:tc>
                <w:tcPr>
                  <w:tcW w:w="0" w:type="auto"/>
                  <w:vAlign w:val="center"/>
                  <w:hideMark/>
                </w:tcPr>
                <w:p w14:paraId="428620F2" w14:textId="77777777" w:rsidR="00780F50" w:rsidRPr="00780F50" w:rsidRDefault="00780F50" w:rsidP="00780F50">
                  <w:pPr>
                    <w:numPr>
                      <w:ilvl w:val="0"/>
                      <w:numId w:val="28"/>
                    </w:numPr>
                  </w:pPr>
                  <w:r w:rsidRPr="00780F50">
                    <w:t>Book on the NHS App or online at </w:t>
                  </w:r>
                  <w:hyperlink r:id="rId10" w:tgtFrame="_blank" w:history="1">
                    <w:r w:rsidRPr="00780F50">
                      <w:rPr>
                        <w:rStyle w:val="Hyperlink"/>
                      </w:rPr>
                      <w:t>www.nhs.uk/book-vaccine</w:t>
                    </w:r>
                  </w:hyperlink>
                </w:p>
                <w:p w14:paraId="2EAAB8CF" w14:textId="77777777" w:rsidR="00780F50" w:rsidRPr="00780F50" w:rsidRDefault="00780F50" w:rsidP="00780F50">
                  <w:pPr>
                    <w:numPr>
                      <w:ilvl w:val="0"/>
                      <w:numId w:val="28"/>
                    </w:numPr>
                  </w:pPr>
                  <w:r w:rsidRPr="00780F50">
                    <w:t>Find a walk-in site at </w:t>
                  </w:r>
                  <w:hyperlink r:id="rId11" w:tgtFrame="_blank" w:history="1">
                    <w:r w:rsidRPr="00780F50">
                      <w:rPr>
                        <w:rStyle w:val="Hyperlink"/>
                      </w:rPr>
                      <w:t>www.nhs.uk/covid-walk-in</w:t>
                    </w:r>
                  </w:hyperlink>
                </w:p>
              </w:tc>
            </w:tr>
          </w:tbl>
          <w:p w14:paraId="71D2B99F" w14:textId="77777777" w:rsidR="00780F50" w:rsidRPr="00780F50" w:rsidRDefault="00780F50" w:rsidP="00780F50">
            <w:r w:rsidRPr="00780F50">
              <w:t>You should book before 17 June 2025. This is the final date to get your vaccination.</w:t>
            </w:r>
          </w:p>
          <w:p w14:paraId="3C280AFD" w14:textId="77777777" w:rsidR="00780F50" w:rsidRPr="00780F50" w:rsidRDefault="00780F50" w:rsidP="00780F50">
            <w:pPr>
              <w:rPr>
                <w:b/>
                <w:bCs/>
              </w:rPr>
            </w:pPr>
            <w:r w:rsidRPr="00780F50">
              <w:rPr>
                <w:b/>
                <w:bCs/>
              </w:rPr>
              <w:t>If you need support</w:t>
            </w:r>
          </w:p>
          <w:p w14:paraId="673A5A0F" w14:textId="77777777" w:rsidR="00780F50" w:rsidRPr="00780F50" w:rsidRDefault="00780F50" w:rsidP="00780F50">
            <w:r w:rsidRPr="00780F50">
              <w:t>If you can’t get online, phone 119. Translators are available. You can also use text phone 18001 119 or the NHS British Sign Language (BSL) service at </w:t>
            </w:r>
            <w:hyperlink r:id="rId12" w:tgtFrame="_blank" w:history="1">
              <w:r w:rsidRPr="00780F50">
                <w:rPr>
                  <w:rStyle w:val="Hyperlink"/>
                </w:rPr>
                <w:t>www.signvideo.co.uk/nhs119</w:t>
              </w:r>
            </w:hyperlink>
            <w:r w:rsidRPr="00780F50">
              <w:t>.</w:t>
            </w:r>
          </w:p>
          <w:p w14:paraId="449DDC99" w14:textId="77777777" w:rsidR="00780F50" w:rsidRPr="00780F50" w:rsidRDefault="00780F50" w:rsidP="00780F50">
            <w:r w:rsidRPr="00780F50">
              <w:t>If you get your care at home, contact your GP surgery for a home visit. If they can’t arrange it, get support at </w:t>
            </w:r>
            <w:hyperlink r:id="rId13" w:tgtFrame="_blank" w:history="1">
              <w:r w:rsidRPr="00780F50">
                <w:rPr>
                  <w:rStyle w:val="Hyperlink"/>
                </w:rPr>
                <w:t>www.england.nhs.uk/covid-vaccination-contacts</w:t>
              </w:r>
            </w:hyperlink>
            <w:r w:rsidRPr="00780F50">
              <w:t>.</w:t>
            </w:r>
          </w:p>
          <w:p w14:paraId="7724A9AD" w14:textId="77777777" w:rsidR="00780F50" w:rsidRPr="00780F50" w:rsidRDefault="00780F50" w:rsidP="00780F50">
            <w:r w:rsidRPr="00780F50">
              <w:t>Other formats of this invitation are available. For easy read, audio, BSL and translations, go to </w:t>
            </w:r>
            <w:hyperlink r:id="rId14" w:tgtFrame="_blank" w:history="1">
              <w:r w:rsidRPr="00780F50">
                <w:rPr>
                  <w:rStyle w:val="Hyperlink"/>
                </w:rPr>
                <w:t>www.england.nhs.uk/seasonal-invites</w:t>
              </w:r>
            </w:hyperlink>
            <w:r w:rsidRPr="00780F50">
              <w:t>.</w:t>
            </w:r>
          </w:p>
          <w:p w14:paraId="548E58B8" w14:textId="77777777" w:rsidR="00780F50" w:rsidRPr="00780F50" w:rsidRDefault="00780F50" w:rsidP="00780F50">
            <w:pPr>
              <w:rPr>
                <w:b/>
                <w:bCs/>
              </w:rPr>
            </w:pPr>
            <w:r w:rsidRPr="00780F50">
              <w:rPr>
                <w:b/>
                <w:bCs/>
              </w:rPr>
              <w:t>Why the NHS is offering the spring COVID-19 vaccine</w:t>
            </w:r>
          </w:p>
          <w:p w14:paraId="73EE62E2" w14:textId="77777777" w:rsidR="00780F50" w:rsidRPr="00780F50" w:rsidRDefault="00780F50" w:rsidP="00780F50">
            <w:r w:rsidRPr="00780F50">
              <w:t>COVID-19 infections occur all year round and can be hard to avoid. It’s important you top up your protection because it fades over time and variants can change.</w:t>
            </w:r>
          </w:p>
          <w:p w14:paraId="1B54625A" w14:textId="77777777" w:rsidR="00780F50" w:rsidRPr="00780F50" w:rsidRDefault="00780F50" w:rsidP="00780F50">
            <w:r w:rsidRPr="00780F50">
              <w:t>People in your age group are at increased risk of getting seriously ill from COVID-19. Having the spring COVID-19 vaccine will reduce your risk of severe symptoms. You can read more at </w:t>
            </w:r>
            <w:hyperlink r:id="rId15" w:tgtFrame="_blank" w:history="1">
              <w:r w:rsidRPr="00780F50">
                <w:rPr>
                  <w:rStyle w:val="Hyperlink"/>
                </w:rPr>
                <w:t>www.nhs.uk/covidvaccination</w:t>
              </w:r>
            </w:hyperlink>
            <w:r w:rsidRPr="00780F50">
              <w:t>.</w:t>
            </w:r>
          </w:p>
          <w:p w14:paraId="0F4DE00E" w14:textId="77777777" w:rsidR="00780F50" w:rsidRPr="00780F50" w:rsidRDefault="00780F50" w:rsidP="00780F50">
            <w:r w:rsidRPr="00780F50">
              <w:t>Yours sincerely,</w:t>
            </w:r>
          </w:p>
          <w:p w14:paraId="399925E5" w14:textId="77777777" w:rsidR="00780F50" w:rsidRPr="00780F50" w:rsidRDefault="00780F50" w:rsidP="00780F50">
            <w:r w:rsidRPr="00780F50">
              <w:t>NHS England Vaccination Team</w:t>
            </w:r>
          </w:p>
          <w:p w14:paraId="434F8D7F" w14:textId="77777777" w:rsidR="00780F50" w:rsidRPr="00780F50" w:rsidRDefault="00780F50" w:rsidP="00780F50">
            <w:r w:rsidRPr="00780F50">
              <w:t>Data Protection: NHS England is responsible for processing your personal data for the purposes of national vaccination programmes. To find out more, you can access our privacy notice at: </w:t>
            </w:r>
            <w:hyperlink r:id="rId16" w:tgtFrame="_blank" w:history="1">
              <w:r w:rsidRPr="00780F50">
                <w:rPr>
                  <w:rStyle w:val="Hyperlink"/>
                </w:rPr>
                <w:t>www.england.nhs.uk/contact-us/privacy-notice</w:t>
              </w:r>
            </w:hyperlink>
            <w:r w:rsidRPr="00780F50">
              <w:t>. If you have a question about this invite, go to </w:t>
            </w:r>
            <w:hyperlink r:id="rId17" w:tgtFrame="_blank" w:history="1">
              <w:r w:rsidRPr="00780F50">
                <w:rPr>
                  <w:rStyle w:val="Hyperlink"/>
                </w:rPr>
                <w:t>www.england.nhs.uk/invite-enquiry</w:t>
              </w:r>
            </w:hyperlink>
            <w:r w:rsidRPr="00780F50">
              <w:t>. To opt out: </w:t>
            </w:r>
            <w:hyperlink r:id="rId18" w:tgtFrame="_blank" w:history="1">
              <w:r w:rsidRPr="00780F50">
                <w:rPr>
                  <w:rStyle w:val="Hyperlink"/>
                </w:rPr>
                <w:t>www.nhs.uk/covid-invite-preferences</w:t>
              </w:r>
            </w:hyperlink>
            <w:r w:rsidRPr="00780F50">
              <w:t>.</w:t>
            </w:r>
          </w:p>
        </w:tc>
        <w:tc>
          <w:tcPr>
            <w:tcW w:w="150" w:type="dxa"/>
            <w:vAlign w:val="center"/>
            <w:hideMark/>
          </w:tcPr>
          <w:p w14:paraId="5DF409AA" w14:textId="77777777" w:rsidR="00780F50" w:rsidRPr="00780F50" w:rsidRDefault="00780F50" w:rsidP="00780F50">
            <w:r w:rsidRPr="00780F50">
              <w:t> </w:t>
            </w:r>
          </w:p>
        </w:tc>
      </w:tr>
      <w:tr w:rsidR="00780F50" w:rsidRPr="00780F50" w14:paraId="745AFAD7" w14:textId="77777777" w:rsidTr="00780F50">
        <w:trPr>
          <w:trHeight w:val="360"/>
          <w:jc w:val="center"/>
        </w:trPr>
        <w:tc>
          <w:tcPr>
            <w:tcW w:w="0" w:type="auto"/>
            <w:vAlign w:val="center"/>
            <w:hideMark/>
          </w:tcPr>
          <w:p w14:paraId="5364C06B" w14:textId="77777777" w:rsidR="00780F50" w:rsidRPr="00780F50" w:rsidRDefault="00780F50" w:rsidP="00780F50">
            <w:r w:rsidRPr="00780F50">
              <w:t> </w:t>
            </w:r>
          </w:p>
        </w:tc>
        <w:tc>
          <w:tcPr>
            <w:tcW w:w="0" w:type="auto"/>
            <w:vAlign w:val="center"/>
            <w:hideMark/>
          </w:tcPr>
          <w:p w14:paraId="5B36B3CB" w14:textId="77777777" w:rsidR="00780F50" w:rsidRPr="00780F50" w:rsidRDefault="00780F50" w:rsidP="00780F50"/>
        </w:tc>
        <w:tc>
          <w:tcPr>
            <w:tcW w:w="0" w:type="auto"/>
            <w:vAlign w:val="center"/>
            <w:hideMark/>
          </w:tcPr>
          <w:p w14:paraId="5C9C544D" w14:textId="77777777" w:rsidR="00780F50" w:rsidRPr="00780F50" w:rsidRDefault="00780F50" w:rsidP="00780F50"/>
        </w:tc>
      </w:tr>
    </w:tbl>
    <w:p w14:paraId="1D00F6B3" w14:textId="77777777" w:rsidR="00780F50" w:rsidRDefault="00780F50" w:rsidP="00D666A4"/>
    <w:sectPr w:rsidR="00780F50" w:rsidSect="00972F22">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AF9587" w14:textId="77777777" w:rsidR="00826E4C" w:rsidRDefault="00826E4C" w:rsidP="009B588F">
      <w:pPr>
        <w:spacing w:after="0" w:line="240" w:lineRule="auto"/>
      </w:pPr>
      <w:r>
        <w:separator/>
      </w:r>
    </w:p>
  </w:endnote>
  <w:endnote w:type="continuationSeparator" w:id="0">
    <w:p w14:paraId="15F60396" w14:textId="77777777" w:rsidR="00826E4C" w:rsidRDefault="00826E4C" w:rsidP="009B58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ptos Narrow">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EC99EB" w14:textId="77777777" w:rsidR="00826E4C" w:rsidRDefault="00826E4C" w:rsidP="009B588F">
      <w:pPr>
        <w:spacing w:after="0" w:line="240" w:lineRule="auto"/>
      </w:pPr>
      <w:r>
        <w:separator/>
      </w:r>
    </w:p>
  </w:footnote>
  <w:footnote w:type="continuationSeparator" w:id="0">
    <w:p w14:paraId="48D9192C" w14:textId="77777777" w:rsidR="00826E4C" w:rsidRDefault="00826E4C" w:rsidP="009B588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C0923"/>
    <w:multiLevelType w:val="hybridMultilevel"/>
    <w:tmpl w:val="B81CB4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7B6EFC"/>
    <w:multiLevelType w:val="hybridMultilevel"/>
    <w:tmpl w:val="ECF891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A954BC"/>
    <w:multiLevelType w:val="multilevel"/>
    <w:tmpl w:val="126C2B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8585219"/>
    <w:multiLevelType w:val="hybridMultilevel"/>
    <w:tmpl w:val="839210C6"/>
    <w:lvl w:ilvl="0" w:tplc="0809000F">
      <w:start w:val="1"/>
      <w:numFmt w:val="decimal"/>
      <w:lvlText w:val="%1."/>
      <w:lvlJc w:val="left"/>
      <w:pPr>
        <w:ind w:left="360" w:hanging="360"/>
      </w:pPr>
      <w:rPr>
        <w:rFonts w:hint="default"/>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09E6796E"/>
    <w:multiLevelType w:val="hybridMultilevel"/>
    <w:tmpl w:val="802ECA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0C20C95"/>
    <w:multiLevelType w:val="hybridMultilevel"/>
    <w:tmpl w:val="B40A59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5DC5A3A"/>
    <w:multiLevelType w:val="hybridMultilevel"/>
    <w:tmpl w:val="77B03D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8356E7B"/>
    <w:multiLevelType w:val="multilevel"/>
    <w:tmpl w:val="87904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9421EF0"/>
    <w:multiLevelType w:val="hybridMultilevel"/>
    <w:tmpl w:val="F8F69D4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AD93593"/>
    <w:multiLevelType w:val="hybridMultilevel"/>
    <w:tmpl w:val="2D3E1E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FCF7771"/>
    <w:multiLevelType w:val="hybridMultilevel"/>
    <w:tmpl w:val="EB20DE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0BC7799"/>
    <w:multiLevelType w:val="hybridMultilevel"/>
    <w:tmpl w:val="D5DCF4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9A71E11"/>
    <w:multiLevelType w:val="hybridMultilevel"/>
    <w:tmpl w:val="4C12BD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AF359F1"/>
    <w:multiLevelType w:val="hybridMultilevel"/>
    <w:tmpl w:val="62581E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F9944B7"/>
    <w:multiLevelType w:val="hybridMultilevel"/>
    <w:tmpl w:val="080042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26B600D"/>
    <w:multiLevelType w:val="hybridMultilevel"/>
    <w:tmpl w:val="4918A4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87E08B5"/>
    <w:multiLevelType w:val="multilevel"/>
    <w:tmpl w:val="8A6E1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A1C0574"/>
    <w:multiLevelType w:val="hybridMultilevel"/>
    <w:tmpl w:val="C060A4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CCA4AB6"/>
    <w:multiLevelType w:val="hybridMultilevel"/>
    <w:tmpl w:val="31FAB582"/>
    <w:lvl w:ilvl="0" w:tplc="08090019">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D3E3326"/>
    <w:multiLevelType w:val="hybridMultilevel"/>
    <w:tmpl w:val="C84CBF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F4B5A4E"/>
    <w:multiLevelType w:val="hybridMultilevel"/>
    <w:tmpl w:val="99D0384E"/>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4FE251A3"/>
    <w:multiLevelType w:val="hybridMultilevel"/>
    <w:tmpl w:val="E868992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1806C43"/>
    <w:multiLevelType w:val="hybridMultilevel"/>
    <w:tmpl w:val="4648A5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C783836"/>
    <w:multiLevelType w:val="hybridMultilevel"/>
    <w:tmpl w:val="48EE31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F866AAD"/>
    <w:multiLevelType w:val="multilevel"/>
    <w:tmpl w:val="80A00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BD2322B"/>
    <w:multiLevelType w:val="hybridMultilevel"/>
    <w:tmpl w:val="8DFCA4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78D2529A"/>
    <w:multiLevelType w:val="multilevel"/>
    <w:tmpl w:val="23FE1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EB704D2"/>
    <w:multiLevelType w:val="multilevel"/>
    <w:tmpl w:val="23E8CF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974719247">
    <w:abstractNumId w:val="20"/>
  </w:num>
  <w:num w:numId="2" w16cid:durableId="949243160">
    <w:abstractNumId w:val="18"/>
  </w:num>
  <w:num w:numId="3" w16cid:durableId="1216166220">
    <w:abstractNumId w:val="21"/>
  </w:num>
  <w:num w:numId="4" w16cid:durableId="131213161">
    <w:abstractNumId w:val="14"/>
  </w:num>
  <w:num w:numId="5" w16cid:durableId="876746997">
    <w:abstractNumId w:val="17"/>
  </w:num>
  <w:num w:numId="6" w16cid:durableId="1612013240">
    <w:abstractNumId w:val="24"/>
  </w:num>
  <w:num w:numId="7" w16cid:durableId="1338847772">
    <w:abstractNumId w:val="22"/>
  </w:num>
  <w:num w:numId="8" w16cid:durableId="39406106">
    <w:abstractNumId w:val="0"/>
  </w:num>
  <w:num w:numId="9" w16cid:durableId="1737389052">
    <w:abstractNumId w:val="10"/>
  </w:num>
  <w:num w:numId="10" w16cid:durableId="413089082">
    <w:abstractNumId w:val="19"/>
  </w:num>
  <w:num w:numId="11" w16cid:durableId="945504237">
    <w:abstractNumId w:val="23"/>
  </w:num>
  <w:num w:numId="12" w16cid:durableId="526918215">
    <w:abstractNumId w:val="11"/>
  </w:num>
  <w:num w:numId="13" w16cid:durableId="1035888698">
    <w:abstractNumId w:val="13"/>
  </w:num>
  <w:num w:numId="14" w16cid:durableId="547575808">
    <w:abstractNumId w:val="5"/>
  </w:num>
  <w:num w:numId="15" w16cid:durableId="3896264">
    <w:abstractNumId w:val="15"/>
  </w:num>
  <w:num w:numId="16" w16cid:durableId="569384204">
    <w:abstractNumId w:val="16"/>
  </w:num>
  <w:num w:numId="17" w16cid:durableId="1271280896">
    <w:abstractNumId w:val="26"/>
  </w:num>
  <w:num w:numId="18" w16cid:durableId="473183746">
    <w:abstractNumId w:val="3"/>
  </w:num>
  <w:num w:numId="19" w16cid:durableId="957875361">
    <w:abstractNumId w:val="27"/>
  </w:num>
  <w:num w:numId="20" w16cid:durableId="955453411">
    <w:abstractNumId w:val="9"/>
  </w:num>
  <w:num w:numId="21" w16cid:durableId="1698463395">
    <w:abstractNumId w:val="1"/>
  </w:num>
  <w:num w:numId="22" w16cid:durableId="813521622">
    <w:abstractNumId w:val="4"/>
  </w:num>
  <w:num w:numId="23" w16cid:durableId="1687711915">
    <w:abstractNumId w:val="8"/>
  </w:num>
  <w:num w:numId="24" w16cid:durableId="133372379">
    <w:abstractNumId w:val="12"/>
  </w:num>
  <w:num w:numId="25" w16cid:durableId="1834638298">
    <w:abstractNumId w:val="2"/>
  </w:num>
  <w:num w:numId="26" w16cid:durableId="290592981">
    <w:abstractNumId w:val="25"/>
  </w:num>
  <w:num w:numId="27" w16cid:durableId="1102068002">
    <w:abstractNumId w:val="6"/>
  </w:num>
  <w:num w:numId="28" w16cid:durableId="215211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7FA5"/>
    <w:rsid w:val="00001056"/>
    <w:rsid w:val="00023BF4"/>
    <w:rsid w:val="00024A34"/>
    <w:rsid w:val="000370F8"/>
    <w:rsid w:val="00044A3C"/>
    <w:rsid w:val="000450F6"/>
    <w:rsid w:val="00047043"/>
    <w:rsid w:val="00050A68"/>
    <w:rsid w:val="000667BD"/>
    <w:rsid w:val="00070743"/>
    <w:rsid w:val="00083A3F"/>
    <w:rsid w:val="0009022C"/>
    <w:rsid w:val="000A6130"/>
    <w:rsid w:val="000C201F"/>
    <w:rsid w:val="000C77A0"/>
    <w:rsid w:val="000D4FFC"/>
    <w:rsid w:val="000D7B3C"/>
    <w:rsid w:val="000E503A"/>
    <w:rsid w:val="000E5114"/>
    <w:rsid w:val="000F4B07"/>
    <w:rsid w:val="0010237D"/>
    <w:rsid w:val="00105DF7"/>
    <w:rsid w:val="0011755D"/>
    <w:rsid w:val="001256B7"/>
    <w:rsid w:val="00132DEC"/>
    <w:rsid w:val="00137174"/>
    <w:rsid w:val="001404A8"/>
    <w:rsid w:val="0014464D"/>
    <w:rsid w:val="00150C8C"/>
    <w:rsid w:val="00170029"/>
    <w:rsid w:val="0018128A"/>
    <w:rsid w:val="001812C6"/>
    <w:rsid w:val="00183047"/>
    <w:rsid w:val="00187545"/>
    <w:rsid w:val="001919FC"/>
    <w:rsid w:val="0019435B"/>
    <w:rsid w:val="001C2618"/>
    <w:rsid w:val="001C6291"/>
    <w:rsid w:val="001D0E21"/>
    <w:rsid w:val="001D4D6C"/>
    <w:rsid w:val="001D6753"/>
    <w:rsid w:val="001D763C"/>
    <w:rsid w:val="001F152F"/>
    <w:rsid w:val="00200DDF"/>
    <w:rsid w:val="00211191"/>
    <w:rsid w:val="00231239"/>
    <w:rsid w:val="00255140"/>
    <w:rsid w:val="0026588A"/>
    <w:rsid w:val="002672B2"/>
    <w:rsid w:val="002746E7"/>
    <w:rsid w:val="00281976"/>
    <w:rsid w:val="00292DFC"/>
    <w:rsid w:val="002C0965"/>
    <w:rsid w:val="002C594B"/>
    <w:rsid w:val="002D1CAA"/>
    <w:rsid w:val="002D2A51"/>
    <w:rsid w:val="002D69FD"/>
    <w:rsid w:val="00304CD0"/>
    <w:rsid w:val="003206F8"/>
    <w:rsid w:val="00321074"/>
    <w:rsid w:val="00323E10"/>
    <w:rsid w:val="00350627"/>
    <w:rsid w:val="00371B5D"/>
    <w:rsid w:val="00374647"/>
    <w:rsid w:val="00376063"/>
    <w:rsid w:val="00391CCB"/>
    <w:rsid w:val="003B05E5"/>
    <w:rsid w:val="003B34D3"/>
    <w:rsid w:val="003B6610"/>
    <w:rsid w:val="003C5DC3"/>
    <w:rsid w:val="003C703B"/>
    <w:rsid w:val="003E76B3"/>
    <w:rsid w:val="003E7CCC"/>
    <w:rsid w:val="003F5337"/>
    <w:rsid w:val="004023F8"/>
    <w:rsid w:val="004026D4"/>
    <w:rsid w:val="0040529B"/>
    <w:rsid w:val="00405529"/>
    <w:rsid w:val="00423592"/>
    <w:rsid w:val="004337AE"/>
    <w:rsid w:val="0044111B"/>
    <w:rsid w:val="0044331D"/>
    <w:rsid w:val="0046005C"/>
    <w:rsid w:val="00470CC7"/>
    <w:rsid w:val="0047687B"/>
    <w:rsid w:val="004851BE"/>
    <w:rsid w:val="00495848"/>
    <w:rsid w:val="004A129A"/>
    <w:rsid w:val="004A251A"/>
    <w:rsid w:val="004B2D65"/>
    <w:rsid w:val="004B439C"/>
    <w:rsid w:val="004B53BA"/>
    <w:rsid w:val="004D6178"/>
    <w:rsid w:val="004E0E07"/>
    <w:rsid w:val="004E3586"/>
    <w:rsid w:val="004E54AA"/>
    <w:rsid w:val="004F7472"/>
    <w:rsid w:val="005006BA"/>
    <w:rsid w:val="00510160"/>
    <w:rsid w:val="00515780"/>
    <w:rsid w:val="0053775D"/>
    <w:rsid w:val="00540111"/>
    <w:rsid w:val="00540C1B"/>
    <w:rsid w:val="00543089"/>
    <w:rsid w:val="00560DF4"/>
    <w:rsid w:val="005735FC"/>
    <w:rsid w:val="005923D8"/>
    <w:rsid w:val="005A5DAD"/>
    <w:rsid w:val="005B491E"/>
    <w:rsid w:val="005C70D1"/>
    <w:rsid w:val="005E0FCA"/>
    <w:rsid w:val="005E72A6"/>
    <w:rsid w:val="005F42AD"/>
    <w:rsid w:val="00605F02"/>
    <w:rsid w:val="00617A09"/>
    <w:rsid w:val="00627249"/>
    <w:rsid w:val="00633386"/>
    <w:rsid w:val="00640A9B"/>
    <w:rsid w:val="006434D4"/>
    <w:rsid w:val="006570F7"/>
    <w:rsid w:val="00661A2D"/>
    <w:rsid w:val="0067110C"/>
    <w:rsid w:val="00675B4D"/>
    <w:rsid w:val="00681F41"/>
    <w:rsid w:val="00682A20"/>
    <w:rsid w:val="00692A9D"/>
    <w:rsid w:val="0069347B"/>
    <w:rsid w:val="0069360F"/>
    <w:rsid w:val="006B68D4"/>
    <w:rsid w:val="006C4A2F"/>
    <w:rsid w:val="006D17A2"/>
    <w:rsid w:val="006D2D1B"/>
    <w:rsid w:val="006F1121"/>
    <w:rsid w:val="006F461B"/>
    <w:rsid w:val="00705C29"/>
    <w:rsid w:val="00710BA7"/>
    <w:rsid w:val="00720268"/>
    <w:rsid w:val="00724F57"/>
    <w:rsid w:val="00732E50"/>
    <w:rsid w:val="00734497"/>
    <w:rsid w:val="007439CB"/>
    <w:rsid w:val="007509FA"/>
    <w:rsid w:val="00770615"/>
    <w:rsid w:val="0077106D"/>
    <w:rsid w:val="00780BB4"/>
    <w:rsid w:val="00780F50"/>
    <w:rsid w:val="007915CD"/>
    <w:rsid w:val="007A04AF"/>
    <w:rsid w:val="007A32B9"/>
    <w:rsid w:val="007B401F"/>
    <w:rsid w:val="007B4987"/>
    <w:rsid w:val="007E54BC"/>
    <w:rsid w:val="007E6778"/>
    <w:rsid w:val="007F2A06"/>
    <w:rsid w:val="00811D7E"/>
    <w:rsid w:val="00813DCA"/>
    <w:rsid w:val="00826E4C"/>
    <w:rsid w:val="00831489"/>
    <w:rsid w:val="00831891"/>
    <w:rsid w:val="008472CC"/>
    <w:rsid w:val="0086501A"/>
    <w:rsid w:val="008849CC"/>
    <w:rsid w:val="008958DA"/>
    <w:rsid w:val="0089631C"/>
    <w:rsid w:val="008E6A36"/>
    <w:rsid w:val="0090218E"/>
    <w:rsid w:val="009158B8"/>
    <w:rsid w:val="009159E4"/>
    <w:rsid w:val="0092320A"/>
    <w:rsid w:val="00931403"/>
    <w:rsid w:val="009326C6"/>
    <w:rsid w:val="00950456"/>
    <w:rsid w:val="009515C3"/>
    <w:rsid w:val="00963D5F"/>
    <w:rsid w:val="00972F22"/>
    <w:rsid w:val="00973C7C"/>
    <w:rsid w:val="009750D4"/>
    <w:rsid w:val="009A0E8C"/>
    <w:rsid w:val="009A43FA"/>
    <w:rsid w:val="009A5805"/>
    <w:rsid w:val="009A7FA5"/>
    <w:rsid w:val="009B2849"/>
    <w:rsid w:val="009B415F"/>
    <w:rsid w:val="009B554D"/>
    <w:rsid w:val="009B588F"/>
    <w:rsid w:val="009E5DF6"/>
    <w:rsid w:val="009F00F0"/>
    <w:rsid w:val="009F0AB3"/>
    <w:rsid w:val="00A00DE4"/>
    <w:rsid w:val="00A2620B"/>
    <w:rsid w:val="00A273EA"/>
    <w:rsid w:val="00A35788"/>
    <w:rsid w:val="00A372F8"/>
    <w:rsid w:val="00A4076B"/>
    <w:rsid w:val="00A45BE1"/>
    <w:rsid w:val="00A57180"/>
    <w:rsid w:val="00A57438"/>
    <w:rsid w:val="00A57855"/>
    <w:rsid w:val="00A6383B"/>
    <w:rsid w:val="00A73212"/>
    <w:rsid w:val="00A759D4"/>
    <w:rsid w:val="00A83214"/>
    <w:rsid w:val="00A867C8"/>
    <w:rsid w:val="00A87914"/>
    <w:rsid w:val="00A928CA"/>
    <w:rsid w:val="00A978A5"/>
    <w:rsid w:val="00AB1C0C"/>
    <w:rsid w:val="00AB23D8"/>
    <w:rsid w:val="00AB2D0F"/>
    <w:rsid w:val="00AB3BAE"/>
    <w:rsid w:val="00AD1247"/>
    <w:rsid w:val="00AE1587"/>
    <w:rsid w:val="00AE480B"/>
    <w:rsid w:val="00AE758E"/>
    <w:rsid w:val="00B04E74"/>
    <w:rsid w:val="00B10032"/>
    <w:rsid w:val="00B12B13"/>
    <w:rsid w:val="00B134F4"/>
    <w:rsid w:val="00B20258"/>
    <w:rsid w:val="00B370A7"/>
    <w:rsid w:val="00B55030"/>
    <w:rsid w:val="00B63059"/>
    <w:rsid w:val="00B66A5E"/>
    <w:rsid w:val="00B75E9A"/>
    <w:rsid w:val="00B83C84"/>
    <w:rsid w:val="00B86DF9"/>
    <w:rsid w:val="00B954DF"/>
    <w:rsid w:val="00BC1441"/>
    <w:rsid w:val="00BF0377"/>
    <w:rsid w:val="00BF07C5"/>
    <w:rsid w:val="00C043F7"/>
    <w:rsid w:val="00C10570"/>
    <w:rsid w:val="00C34DF6"/>
    <w:rsid w:val="00C423BD"/>
    <w:rsid w:val="00C42AC5"/>
    <w:rsid w:val="00C57B24"/>
    <w:rsid w:val="00C62D48"/>
    <w:rsid w:val="00C670C5"/>
    <w:rsid w:val="00C75A2A"/>
    <w:rsid w:val="00C91D11"/>
    <w:rsid w:val="00CA4C95"/>
    <w:rsid w:val="00CA7EF5"/>
    <w:rsid w:val="00CB6F47"/>
    <w:rsid w:val="00CC51B6"/>
    <w:rsid w:val="00CD3C38"/>
    <w:rsid w:val="00CD4BCF"/>
    <w:rsid w:val="00CF5216"/>
    <w:rsid w:val="00D00594"/>
    <w:rsid w:val="00D01B70"/>
    <w:rsid w:val="00D12633"/>
    <w:rsid w:val="00D12925"/>
    <w:rsid w:val="00D13CC6"/>
    <w:rsid w:val="00D238EA"/>
    <w:rsid w:val="00D3180F"/>
    <w:rsid w:val="00D607E5"/>
    <w:rsid w:val="00D61874"/>
    <w:rsid w:val="00D64F09"/>
    <w:rsid w:val="00D666A4"/>
    <w:rsid w:val="00D72278"/>
    <w:rsid w:val="00D768B6"/>
    <w:rsid w:val="00D77258"/>
    <w:rsid w:val="00D77BC2"/>
    <w:rsid w:val="00D80DFB"/>
    <w:rsid w:val="00D81C1F"/>
    <w:rsid w:val="00D8205C"/>
    <w:rsid w:val="00D84A4B"/>
    <w:rsid w:val="00DA459D"/>
    <w:rsid w:val="00DA4AC8"/>
    <w:rsid w:val="00DB5E37"/>
    <w:rsid w:val="00DC2779"/>
    <w:rsid w:val="00DD2A37"/>
    <w:rsid w:val="00DD2EF9"/>
    <w:rsid w:val="00DD320A"/>
    <w:rsid w:val="00DE30C5"/>
    <w:rsid w:val="00E063B7"/>
    <w:rsid w:val="00E13BEF"/>
    <w:rsid w:val="00E23BC2"/>
    <w:rsid w:val="00E27F6F"/>
    <w:rsid w:val="00E559AC"/>
    <w:rsid w:val="00E560D2"/>
    <w:rsid w:val="00E8153E"/>
    <w:rsid w:val="00EA23AB"/>
    <w:rsid w:val="00EA3DDD"/>
    <w:rsid w:val="00EB3A1E"/>
    <w:rsid w:val="00EC309D"/>
    <w:rsid w:val="00ED1A92"/>
    <w:rsid w:val="00ED7CA7"/>
    <w:rsid w:val="00EE288F"/>
    <w:rsid w:val="00EE3A38"/>
    <w:rsid w:val="00EF1C0C"/>
    <w:rsid w:val="00EF3B77"/>
    <w:rsid w:val="00EF4B82"/>
    <w:rsid w:val="00F2479A"/>
    <w:rsid w:val="00F26A49"/>
    <w:rsid w:val="00F348F5"/>
    <w:rsid w:val="00F4327B"/>
    <w:rsid w:val="00F448E8"/>
    <w:rsid w:val="00F55CFA"/>
    <w:rsid w:val="00F61023"/>
    <w:rsid w:val="00F63C8F"/>
    <w:rsid w:val="00F64C12"/>
    <w:rsid w:val="00F669BF"/>
    <w:rsid w:val="00F66A4F"/>
    <w:rsid w:val="00F72A2C"/>
    <w:rsid w:val="00F73719"/>
    <w:rsid w:val="00F74A72"/>
    <w:rsid w:val="00F86669"/>
    <w:rsid w:val="00F95073"/>
    <w:rsid w:val="00F952C8"/>
    <w:rsid w:val="00F9623B"/>
    <w:rsid w:val="00F96B82"/>
    <w:rsid w:val="00FA1D65"/>
    <w:rsid w:val="00FB3DB9"/>
    <w:rsid w:val="00FC5ED4"/>
    <w:rsid w:val="00FD3943"/>
    <w:rsid w:val="00FF34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6DF849"/>
  <w15:chartTrackingRefBased/>
  <w15:docId w15:val="{BE71898B-9800-4E09-B7F0-F8411F41FB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Gothic" w:eastAsiaTheme="minorHAnsi" w:hAnsi="Century Gothic" w:cstheme="minorBidi"/>
        <w:kern w:val="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A7F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92A9D"/>
    <w:rPr>
      <w:color w:val="0563C1" w:themeColor="hyperlink"/>
      <w:u w:val="single"/>
    </w:rPr>
  </w:style>
  <w:style w:type="character" w:customStyle="1" w:styleId="UnresolvedMention1">
    <w:name w:val="Unresolved Mention1"/>
    <w:basedOn w:val="DefaultParagraphFont"/>
    <w:uiPriority w:val="99"/>
    <w:semiHidden/>
    <w:unhideWhenUsed/>
    <w:rsid w:val="00692A9D"/>
    <w:rPr>
      <w:color w:val="605E5C"/>
      <w:shd w:val="clear" w:color="auto" w:fill="E1DFDD"/>
    </w:rPr>
  </w:style>
  <w:style w:type="character" w:styleId="FollowedHyperlink">
    <w:name w:val="FollowedHyperlink"/>
    <w:basedOn w:val="DefaultParagraphFont"/>
    <w:uiPriority w:val="99"/>
    <w:semiHidden/>
    <w:unhideWhenUsed/>
    <w:rsid w:val="00692A9D"/>
    <w:rPr>
      <w:color w:val="954F72" w:themeColor="followedHyperlink"/>
      <w:u w:val="single"/>
    </w:rPr>
  </w:style>
  <w:style w:type="paragraph" w:styleId="ListParagraph">
    <w:name w:val="List Paragraph"/>
    <w:basedOn w:val="Normal"/>
    <w:uiPriority w:val="34"/>
    <w:qFormat/>
    <w:rsid w:val="005923D8"/>
    <w:pPr>
      <w:ind w:left="720"/>
      <w:contextualSpacing/>
    </w:pPr>
  </w:style>
  <w:style w:type="paragraph" w:customStyle="1" w:styleId="m-7254348578868559170msolistparagraph">
    <w:name w:val="m_-7254348578868559170msolistparagraph"/>
    <w:basedOn w:val="Normal"/>
    <w:rsid w:val="00D607E5"/>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customStyle="1" w:styleId="m-3864127273005728254msolistparagraph">
    <w:name w:val="m_-3864127273005728254msolistparagraph"/>
    <w:basedOn w:val="Normal"/>
    <w:rsid w:val="00BF0377"/>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customStyle="1" w:styleId="m1420085060855048102msolistparagraph">
    <w:name w:val="m_1420085060855048102msolistparagraph"/>
    <w:basedOn w:val="Normal"/>
    <w:rsid w:val="001812C6"/>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styleId="Header">
    <w:name w:val="header"/>
    <w:basedOn w:val="Normal"/>
    <w:link w:val="HeaderChar"/>
    <w:uiPriority w:val="99"/>
    <w:unhideWhenUsed/>
    <w:rsid w:val="009B588F"/>
    <w:pPr>
      <w:tabs>
        <w:tab w:val="center" w:pos="4513"/>
        <w:tab w:val="right" w:pos="9026"/>
      </w:tabs>
      <w:spacing w:after="0" w:line="240" w:lineRule="auto"/>
    </w:pPr>
  </w:style>
  <w:style w:type="character" w:customStyle="1" w:styleId="HeaderChar">
    <w:name w:val="Header Char"/>
    <w:basedOn w:val="DefaultParagraphFont"/>
    <w:link w:val="Header"/>
    <w:uiPriority w:val="99"/>
    <w:rsid w:val="009B588F"/>
  </w:style>
  <w:style w:type="paragraph" w:styleId="Footer">
    <w:name w:val="footer"/>
    <w:basedOn w:val="Normal"/>
    <w:link w:val="FooterChar"/>
    <w:uiPriority w:val="99"/>
    <w:unhideWhenUsed/>
    <w:rsid w:val="009B588F"/>
    <w:pPr>
      <w:tabs>
        <w:tab w:val="center" w:pos="4513"/>
        <w:tab w:val="right" w:pos="9026"/>
      </w:tabs>
      <w:spacing w:after="0" w:line="240" w:lineRule="auto"/>
    </w:pPr>
  </w:style>
  <w:style w:type="character" w:customStyle="1" w:styleId="FooterChar">
    <w:name w:val="Footer Char"/>
    <w:basedOn w:val="DefaultParagraphFont"/>
    <w:link w:val="Footer"/>
    <w:uiPriority w:val="99"/>
    <w:rsid w:val="009B588F"/>
  </w:style>
  <w:style w:type="character" w:styleId="UnresolvedMention">
    <w:name w:val="Unresolved Mention"/>
    <w:basedOn w:val="DefaultParagraphFont"/>
    <w:uiPriority w:val="99"/>
    <w:semiHidden/>
    <w:unhideWhenUsed/>
    <w:rsid w:val="00C62D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363564">
      <w:bodyDiv w:val="1"/>
      <w:marLeft w:val="0"/>
      <w:marRight w:val="0"/>
      <w:marTop w:val="0"/>
      <w:marBottom w:val="0"/>
      <w:divBdr>
        <w:top w:val="none" w:sz="0" w:space="0" w:color="auto"/>
        <w:left w:val="none" w:sz="0" w:space="0" w:color="auto"/>
        <w:bottom w:val="none" w:sz="0" w:space="0" w:color="auto"/>
        <w:right w:val="none" w:sz="0" w:space="0" w:color="auto"/>
      </w:divBdr>
    </w:div>
    <w:div w:id="86002774">
      <w:bodyDiv w:val="1"/>
      <w:marLeft w:val="0"/>
      <w:marRight w:val="0"/>
      <w:marTop w:val="0"/>
      <w:marBottom w:val="0"/>
      <w:divBdr>
        <w:top w:val="none" w:sz="0" w:space="0" w:color="auto"/>
        <w:left w:val="none" w:sz="0" w:space="0" w:color="auto"/>
        <w:bottom w:val="none" w:sz="0" w:space="0" w:color="auto"/>
        <w:right w:val="none" w:sz="0" w:space="0" w:color="auto"/>
      </w:divBdr>
    </w:div>
    <w:div w:id="116414482">
      <w:bodyDiv w:val="1"/>
      <w:marLeft w:val="0"/>
      <w:marRight w:val="0"/>
      <w:marTop w:val="0"/>
      <w:marBottom w:val="0"/>
      <w:divBdr>
        <w:top w:val="none" w:sz="0" w:space="0" w:color="auto"/>
        <w:left w:val="none" w:sz="0" w:space="0" w:color="auto"/>
        <w:bottom w:val="none" w:sz="0" w:space="0" w:color="auto"/>
        <w:right w:val="none" w:sz="0" w:space="0" w:color="auto"/>
      </w:divBdr>
    </w:div>
    <w:div w:id="163669861">
      <w:bodyDiv w:val="1"/>
      <w:marLeft w:val="0"/>
      <w:marRight w:val="0"/>
      <w:marTop w:val="0"/>
      <w:marBottom w:val="0"/>
      <w:divBdr>
        <w:top w:val="none" w:sz="0" w:space="0" w:color="auto"/>
        <w:left w:val="none" w:sz="0" w:space="0" w:color="auto"/>
        <w:bottom w:val="none" w:sz="0" w:space="0" w:color="auto"/>
        <w:right w:val="none" w:sz="0" w:space="0" w:color="auto"/>
      </w:divBdr>
      <w:divsChild>
        <w:div w:id="14673556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4876838">
              <w:marLeft w:val="0"/>
              <w:marRight w:val="0"/>
              <w:marTop w:val="0"/>
              <w:marBottom w:val="0"/>
              <w:divBdr>
                <w:top w:val="none" w:sz="0" w:space="0" w:color="auto"/>
                <w:left w:val="none" w:sz="0" w:space="0" w:color="auto"/>
                <w:bottom w:val="none" w:sz="0" w:space="0" w:color="auto"/>
                <w:right w:val="none" w:sz="0" w:space="0" w:color="auto"/>
              </w:divBdr>
              <w:divsChild>
                <w:div w:id="1074352179">
                  <w:marLeft w:val="0"/>
                  <w:marRight w:val="0"/>
                  <w:marTop w:val="0"/>
                  <w:marBottom w:val="0"/>
                  <w:divBdr>
                    <w:top w:val="none" w:sz="0" w:space="0" w:color="auto"/>
                    <w:left w:val="none" w:sz="0" w:space="0" w:color="auto"/>
                    <w:bottom w:val="none" w:sz="0" w:space="0" w:color="auto"/>
                    <w:right w:val="none" w:sz="0" w:space="0" w:color="auto"/>
                  </w:divBdr>
                </w:div>
                <w:div w:id="1511945618">
                  <w:marLeft w:val="0"/>
                  <w:marRight w:val="0"/>
                  <w:marTop w:val="0"/>
                  <w:marBottom w:val="0"/>
                  <w:divBdr>
                    <w:top w:val="none" w:sz="0" w:space="0" w:color="auto"/>
                    <w:left w:val="none" w:sz="0" w:space="0" w:color="auto"/>
                    <w:bottom w:val="none" w:sz="0" w:space="0" w:color="auto"/>
                    <w:right w:val="none" w:sz="0" w:space="0" w:color="auto"/>
                  </w:divBdr>
                </w:div>
                <w:div w:id="276103777">
                  <w:marLeft w:val="0"/>
                  <w:marRight w:val="0"/>
                  <w:marTop w:val="0"/>
                  <w:marBottom w:val="0"/>
                  <w:divBdr>
                    <w:top w:val="none" w:sz="0" w:space="0" w:color="auto"/>
                    <w:left w:val="none" w:sz="0" w:space="0" w:color="auto"/>
                    <w:bottom w:val="none" w:sz="0" w:space="0" w:color="auto"/>
                    <w:right w:val="none" w:sz="0" w:space="0" w:color="auto"/>
                  </w:divBdr>
                </w:div>
                <w:div w:id="1396195732">
                  <w:marLeft w:val="0"/>
                  <w:marRight w:val="0"/>
                  <w:marTop w:val="0"/>
                  <w:marBottom w:val="0"/>
                  <w:divBdr>
                    <w:top w:val="none" w:sz="0" w:space="0" w:color="auto"/>
                    <w:left w:val="none" w:sz="0" w:space="0" w:color="auto"/>
                    <w:bottom w:val="none" w:sz="0" w:space="0" w:color="auto"/>
                    <w:right w:val="none" w:sz="0" w:space="0" w:color="auto"/>
                  </w:divBdr>
                </w:div>
                <w:div w:id="1859736336">
                  <w:marLeft w:val="0"/>
                  <w:marRight w:val="0"/>
                  <w:marTop w:val="0"/>
                  <w:marBottom w:val="0"/>
                  <w:divBdr>
                    <w:top w:val="none" w:sz="0" w:space="0" w:color="auto"/>
                    <w:left w:val="none" w:sz="0" w:space="0" w:color="auto"/>
                    <w:bottom w:val="none" w:sz="0" w:space="0" w:color="auto"/>
                    <w:right w:val="none" w:sz="0" w:space="0" w:color="auto"/>
                  </w:divBdr>
                </w:div>
                <w:div w:id="738989000">
                  <w:marLeft w:val="0"/>
                  <w:marRight w:val="0"/>
                  <w:marTop w:val="0"/>
                  <w:marBottom w:val="0"/>
                  <w:divBdr>
                    <w:top w:val="none" w:sz="0" w:space="0" w:color="auto"/>
                    <w:left w:val="none" w:sz="0" w:space="0" w:color="auto"/>
                    <w:bottom w:val="none" w:sz="0" w:space="0" w:color="auto"/>
                    <w:right w:val="none" w:sz="0" w:space="0" w:color="auto"/>
                  </w:divBdr>
                </w:div>
                <w:div w:id="1532304870">
                  <w:marLeft w:val="0"/>
                  <w:marRight w:val="0"/>
                  <w:marTop w:val="0"/>
                  <w:marBottom w:val="0"/>
                  <w:divBdr>
                    <w:top w:val="none" w:sz="0" w:space="0" w:color="auto"/>
                    <w:left w:val="none" w:sz="0" w:space="0" w:color="auto"/>
                    <w:bottom w:val="none" w:sz="0" w:space="0" w:color="auto"/>
                    <w:right w:val="none" w:sz="0" w:space="0" w:color="auto"/>
                  </w:divBdr>
                  <w:divsChild>
                    <w:div w:id="1840076722">
                      <w:marLeft w:val="0"/>
                      <w:marRight w:val="0"/>
                      <w:marTop w:val="0"/>
                      <w:marBottom w:val="0"/>
                      <w:divBdr>
                        <w:top w:val="none" w:sz="0" w:space="0" w:color="auto"/>
                        <w:left w:val="none" w:sz="0" w:space="0" w:color="auto"/>
                        <w:bottom w:val="none" w:sz="0" w:space="0" w:color="auto"/>
                        <w:right w:val="none" w:sz="0" w:space="0" w:color="auto"/>
                      </w:divBdr>
                      <w:divsChild>
                        <w:div w:id="142981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3737907">
      <w:bodyDiv w:val="1"/>
      <w:marLeft w:val="0"/>
      <w:marRight w:val="0"/>
      <w:marTop w:val="0"/>
      <w:marBottom w:val="0"/>
      <w:divBdr>
        <w:top w:val="none" w:sz="0" w:space="0" w:color="auto"/>
        <w:left w:val="none" w:sz="0" w:space="0" w:color="auto"/>
        <w:bottom w:val="none" w:sz="0" w:space="0" w:color="auto"/>
        <w:right w:val="none" w:sz="0" w:space="0" w:color="auto"/>
      </w:divBdr>
    </w:div>
    <w:div w:id="491408173">
      <w:bodyDiv w:val="1"/>
      <w:marLeft w:val="0"/>
      <w:marRight w:val="0"/>
      <w:marTop w:val="0"/>
      <w:marBottom w:val="0"/>
      <w:divBdr>
        <w:top w:val="none" w:sz="0" w:space="0" w:color="auto"/>
        <w:left w:val="none" w:sz="0" w:space="0" w:color="auto"/>
        <w:bottom w:val="none" w:sz="0" w:space="0" w:color="auto"/>
        <w:right w:val="none" w:sz="0" w:space="0" w:color="auto"/>
      </w:divBdr>
    </w:div>
    <w:div w:id="556091013">
      <w:bodyDiv w:val="1"/>
      <w:marLeft w:val="0"/>
      <w:marRight w:val="0"/>
      <w:marTop w:val="0"/>
      <w:marBottom w:val="0"/>
      <w:divBdr>
        <w:top w:val="none" w:sz="0" w:space="0" w:color="auto"/>
        <w:left w:val="none" w:sz="0" w:space="0" w:color="auto"/>
        <w:bottom w:val="none" w:sz="0" w:space="0" w:color="auto"/>
        <w:right w:val="none" w:sz="0" w:space="0" w:color="auto"/>
      </w:divBdr>
    </w:div>
    <w:div w:id="565380939">
      <w:bodyDiv w:val="1"/>
      <w:marLeft w:val="0"/>
      <w:marRight w:val="0"/>
      <w:marTop w:val="0"/>
      <w:marBottom w:val="0"/>
      <w:divBdr>
        <w:top w:val="none" w:sz="0" w:space="0" w:color="auto"/>
        <w:left w:val="none" w:sz="0" w:space="0" w:color="auto"/>
        <w:bottom w:val="none" w:sz="0" w:space="0" w:color="auto"/>
        <w:right w:val="none" w:sz="0" w:space="0" w:color="auto"/>
      </w:divBdr>
    </w:div>
    <w:div w:id="614212154">
      <w:bodyDiv w:val="1"/>
      <w:marLeft w:val="0"/>
      <w:marRight w:val="0"/>
      <w:marTop w:val="0"/>
      <w:marBottom w:val="0"/>
      <w:divBdr>
        <w:top w:val="none" w:sz="0" w:space="0" w:color="auto"/>
        <w:left w:val="none" w:sz="0" w:space="0" w:color="auto"/>
        <w:bottom w:val="none" w:sz="0" w:space="0" w:color="auto"/>
        <w:right w:val="none" w:sz="0" w:space="0" w:color="auto"/>
      </w:divBdr>
    </w:div>
    <w:div w:id="703293258">
      <w:bodyDiv w:val="1"/>
      <w:marLeft w:val="0"/>
      <w:marRight w:val="0"/>
      <w:marTop w:val="0"/>
      <w:marBottom w:val="0"/>
      <w:divBdr>
        <w:top w:val="none" w:sz="0" w:space="0" w:color="auto"/>
        <w:left w:val="none" w:sz="0" w:space="0" w:color="auto"/>
        <w:bottom w:val="none" w:sz="0" w:space="0" w:color="auto"/>
        <w:right w:val="none" w:sz="0" w:space="0" w:color="auto"/>
      </w:divBdr>
    </w:div>
    <w:div w:id="899752392">
      <w:bodyDiv w:val="1"/>
      <w:marLeft w:val="0"/>
      <w:marRight w:val="0"/>
      <w:marTop w:val="0"/>
      <w:marBottom w:val="0"/>
      <w:divBdr>
        <w:top w:val="none" w:sz="0" w:space="0" w:color="auto"/>
        <w:left w:val="none" w:sz="0" w:space="0" w:color="auto"/>
        <w:bottom w:val="none" w:sz="0" w:space="0" w:color="auto"/>
        <w:right w:val="none" w:sz="0" w:space="0" w:color="auto"/>
      </w:divBdr>
    </w:div>
    <w:div w:id="997616251">
      <w:bodyDiv w:val="1"/>
      <w:marLeft w:val="0"/>
      <w:marRight w:val="0"/>
      <w:marTop w:val="0"/>
      <w:marBottom w:val="0"/>
      <w:divBdr>
        <w:top w:val="none" w:sz="0" w:space="0" w:color="auto"/>
        <w:left w:val="none" w:sz="0" w:space="0" w:color="auto"/>
        <w:bottom w:val="none" w:sz="0" w:space="0" w:color="auto"/>
        <w:right w:val="none" w:sz="0" w:space="0" w:color="auto"/>
      </w:divBdr>
    </w:div>
    <w:div w:id="1201432805">
      <w:bodyDiv w:val="1"/>
      <w:marLeft w:val="0"/>
      <w:marRight w:val="0"/>
      <w:marTop w:val="0"/>
      <w:marBottom w:val="0"/>
      <w:divBdr>
        <w:top w:val="none" w:sz="0" w:space="0" w:color="auto"/>
        <w:left w:val="none" w:sz="0" w:space="0" w:color="auto"/>
        <w:bottom w:val="none" w:sz="0" w:space="0" w:color="auto"/>
        <w:right w:val="none" w:sz="0" w:space="0" w:color="auto"/>
      </w:divBdr>
    </w:div>
    <w:div w:id="1209490837">
      <w:bodyDiv w:val="1"/>
      <w:marLeft w:val="0"/>
      <w:marRight w:val="0"/>
      <w:marTop w:val="0"/>
      <w:marBottom w:val="0"/>
      <w:divBdr>
        <w:top w:val="none" w:sz="0" w:space="0" w:color="auto"/>
        <w:left w:val="none" w:sz="0" w:space="0" w:color="auto"/>
        <w:bottom w:val="none" w:sz="0" w:space="0" w:color="auto"/>
        <w:right w:val="none" w:sz="0" w:space="0" w:color="auto"/>
      </w:divBdr>
    </w:div>
    <w:div w:id="1292175398">
      <w:bodyDiv w:val="1"/>
      <w:marLeft w:val="0"/>
      <w:marRight w:val="0"/>
      <w:marTop w:val="0"/>
      <w:marBottom w:val="0"/>
      <w:divBdr>
        <w:top w:val="none" w:sz="0" w:space="0" w:color="auto"/>
        <w:left w:val="none" w:sz="0" w:space="0" w:color="auto"/>
        <w:bottom w:val="none" w:sz="0" w:space="0" w:color="auto"/>
        <w:right w:val="none" w:sz="0" w:space="0" w:color="auto"/>
      </w:divBdr>
    </w:div>
    <w:div w:id="1558972574">
      <w:bodyDiv w:val="1"/>
      <w:marLeft w:val="0"/>
      <w:marRight w:val="0"/>
      <w:marTop w:val="0"/>
      <w:marBottom w:val="0"/>
      <w:divBdr>
        <w:top w:val="none" w:sz="0" w:space="0" w:color="auto"/>
        <w:left w:val="none" w:sz="0" w:space="0" w:color="auto"/>
        <w:bottom w:val="none" w:sz="0" w:space="0" w:color="auto"/>
        <w:right w:val="none" w:sz="0" w:space="0" w:color="auto"/>
      </w:divBdr>
    </w:div>
    <w:div w:id="1670791235">
      <w:bodyDiv w:val="1"/>
      <w:marLeft w:val="0"/>
      <w:marRight w:val="0"/>
      <w:marTop w:val="0"/>
      <w:marBottom w:val="0"/>
      <w:divBdr>
        <w:top w:val="none" w:sz="0" w:space="0" w:color="auto"/>
        <w:left w:val="none" w:sz="0" w:space="0" w:color="auto"/>
        <w:bottom w:val="none" w:sz="0" w:space="0" w:color="auto"/>
        <w:right w:val="none" w:sz="0" w:space="0" w:color="auto"/>
      </w:divBdr>
    </w:div>
    <w:div w:id="1672172933">
      <w:bodyDiv w:val="1"/>
      <w:marLeft w:val="0"/>
      <w:marRight w:val="0"/>
      <w:marTop w:val="0"/>
      <w:marBottom w:val="0"/>
      <w:divBdr>
        <w:top w:val="none" w:sz="0" w:space="0" w:color="auto"/>
        <w:left w:val="none" w:sz="0" w:space="0" w:color="auto"/>
        <w:bottom w:val="none" w:sz="0" w:space="0" w:color="auto"/>
        <w:right w:val="none" w:sz="0" w:space="0" w:color="auto"/>
      </w:divBdr>
    </w:div>
    <w:div w:id="1834490542">
      <w:bodyDiv w:val="1"/>
      <w:marLeft w:val="0"/>
      <w:marRight w:val="0"/>
      <w:marTop w:val="0"/>
      <w:marBottom w:val="0"/>
      <w:divBdr>
        <w:top w:val="none" w:sz="0" w:space="0" w:color="auto"/>
        <w:left w:val="none" w:sz="0" w:space="0" w:color="auto"/>
        <w:bottom w:val="none" w:sz="0" w:space="0" w:color="auto"/>
        <w:right w:val="none" w:sz="0" w:space="0" w:color="auto"/>
      </w:divBdr>
      <w:divsChild>
        <w:div w:id="20810578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17725778">
              <w:marLeft w:val="0"/>
              <w:marRight w:val="0"/>
              <w:marTop w:val="0"/>
              <w:marBottom w:val="0"/>
              <w:divBdr>
                <w:top w:val="none" w:sz="0" w:space="0" w:color="auto"/>
                <w:left w:val="none" w:sz="0" w:space="0" w:color="auto"/>
                <w:bottom w:val="none" w:sz="0" w:space="0" w:color="auto"/>
                <w:right w:val="none" w:sz="0" w:space="0" w:color="auto"/>
              </w:divBdr>
              <w:divsChild>
                <w:div w:id="1182740684">
                  <w:marLeft w:val="0"/>
                  <w:marRight w:val="0"/>
                  <w:marTop w:val="0"/>
                  <w:marBottom w:val="0"/>
                  <w:divBdr>
                    <w:top w:val="none" w:sz="0" w:space="0" w:color="auto"/>
                    <w:left w:val="none" w:sz="0" w:space="0" w:color="auto"/>
                    <w:bottom w:val="none" w:sz="0" w:space="0" w:color="auto"/>
                    <w:right w:val="none" w:sz="0" w:space="0" w:color="auto"/>
                  </w:divBdr>
                </w:div>
                <w:div w:id="575433713">
                  <w:marLeft w:val="0"/>
                  <w:marRight w:val="0"/>
                  <w:marTop w:val="0"/>
                  <w:marBottom w:val="0"/>
                  <w:divBdr>
                    <w:top w:val="none" w:sz="0" w:space="0" w:color="auto"/>
                    <w:left w:val="none" w:sz="0" w:space="0" w:color="auto"/>
                    <w:bottom w:val="none" w:sz="0" w:space="0" w:color="auto"/>
                    <w:right w:val="none" w:sz="0" w:space="0" w:color="auto"/>
                  </w:divBdr>
                </w:div>
                <w:div w:id="435561768">
                  <w:marLeft w:val="0"/>
                  <w:marRight w:val="0"/>
                  <w:marTop w:val="0"/>
                  <w:marBottom w:val="0"/>
                  <w:divBdr>
                    <w:top w:val="none" w:sz="0" w:space="0" w:color="auto"/>
                    <w:left w:val="none" w:sz="0" w:space="0" w:color="auto"/>
                    <w:bottom w:val="none" w:sz="0" w:space="0" w:color="auto"/>
                    <w:right w:val="none" w:sz="0" w:space="0" w:color="auto"/>
                  </w:divBdr>
                </w:div>
                <w:div w:id="44987773">
                  <w:marLeft w:val="0"/>
                  <w:marRight w:val="0"/>
                  <w:marTop w:val="0"/>
                  <w:marBottom w:val="0"/>
                  <w:divBdr>
                    <w:top w:val="none" w:sz="0" w:space="0" w:color="auto"/>
                    <w:left w:val="none" w:sz="0" w:space="0" w:color="auto"/>
                    <w:bottom w:val="none" w:sz="0" w:space="0" w:color="auto"/>
                    <w:right w:val="none" w:sz="0" w:space="0" w:color="auto"/>
                  </w:divBdr>
                </w:div>
                <w:div w:id="1841386873">
                  <w:marLeft w:val="0"/>
                  <w:marRight w:val="0"/>
                  <w:marTop w:val="0"/>
                  <w:marBottom w:val="0"/>
                  <w:divBdr>
                    <w:top w:val="none" w:sz="0" w:space="0" w:color="auto"/>
                    <w:left w:val="none" w:sz="0" w:space="0" w:color="auto"/>
                    <w:bottom w:val="none" w:sz="0" w:space="0" w:color="auto"/>
                    <w:right w:val="none" w:sz="0" w:space="0" w:color="auto"/>
                  </w:divBdr>
                </w:div>
                <w:div w:id="293875054">
                  <w:marLeft w:val="0"/>
                  <w:marRight w:val="0"/>
                  <w:marTop w:val="0"/>
                  <w:marBottom w:val="0"/>
                  <w:divBdr>
                    <w:top w:val="none" w:sz="0" w:space="0" w:color="auto"/>
                    <w:left w:val="none" w:sz="0" w:space="0" w:color="auto"/>
                    <w:bottom w:val="none" w:sz="0" w:space="0" w:color="auto"/>
                    <w:right w:val="none" w:sz="0" w:space="0" w:color="auto"/>
                  </w:divBdr>
                </w:div>
                <w:div w:id="98725729">
                  <w:marLeft w:val="0"/>
                  <w:marRight w:val="0"/>
                  <w:marTop w:val="0"/>
                  <w:marBottom w:val="0"/>
                  <w:divBdr>
                    <w:top w:val="none" w:sz="0" w:space="0" w:color="auto"/>
                    <w:left w:val="none" w:sz="0" w:space="0" w:color="auto"/>
                    <w:bottom w:val="none" w:sz="0" w:space="0" w:color="auto"/>
                    <w:right w:val="none" w:sz="0" w:space="0" w:color="auto"/>
                  </w:divBdr>
                  <w:divsChild>
                    <w:div w:id="1288314916">
                      <w:marLeft w:val="0"/>
                      <w:marRight w:val="0"/>
                      <w:marTop w:val="0"/>
                      <w:marBottom w:val="0"/>
                      <w:divBdr>
                        <w:top w:val="none" w:sz="0" w:space="0" w:color="auto"/>
                        <w:left w:val="none" w:sz="0" w:space="0" w:color="auto"/>
                        <w:bottom w:val="none" w:sz="0" w:space="0" w:color="auto"/>
                        <w:right w:val="none" w:sz="0" w:space="0" w:color="auto"/>
                      </w:divBdr>
                      <w:divsChild>
                        <w:div w:id="28439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02012663">
      <w:bodyDiv w:val="1"/>
      <w:marLeft w:val="0"/>
      <w:marRight w:val="0"/>
      <w:marTop w:val="0"/>
      <w:marBottom w:val="0"/>
      <w:divBdr>
        <w:top w:val="none" w:sz="0" w:space="0" w:color="auto"/>
        <w:left w:val="none" w:sz="0" w:space="0" w:color="auto"/>
        <w:bottom w:val="none" w:sz="0" w:space="0" w:color="auto"/>
        <w:right w:val="none" w:sz="0" w:space="0" w:color="auto"/>
      </w:divBdr>
    </w:div>
    <w:div w:id="1986741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ccurx.nhs.co.uk/c/p-a6kizh4h37" TargetMode="External"/><Relationship Id="rId13" Type="http://schemas.openxmlformats.org/officeDocument/2006/relationships/hyperlink" Target="http://www.england.nhs.uk/covid-vaccination-contacts" TargetMode="External"/><Relationship Id="rId18" Type="http://schemas.openxmlformats.org/officeDocument/2006/relationships/hyperlink" Target="http://www.nhs.uk/covid-invite-preference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ignvideo.co.uk/nhs119" TargetMode="External"/><Relationship Id="rId17" Type="http://schemas.openxmlformats.org/officeDocument/2006/relationships/hyperlink" Target="http://www.england.nhs.uk/invite-enquiry" TargetMode="External"/><Relationship Id="rId2" Type="http://schemas.openxmlformats.org/officeDocument/2006/relationships/numbering" Target="numbering.xml"/><Relationship Id="rId16" Type="http://schemas.openxmlformats.org/officeDocument/2006/relationships/hyperlink" Target="http://www.england.nhs.uk/contact-us/privacy-notice"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hs.uk/covid-walk-in" TargetMode="External"/><Relationship Id="rId5" Type="http://schemas.openxmlformats.org/officeDocument/2006/relationships/webSettings" Target="webSettings.xml"/><Relationship Id="rId15" Type="http://schemas.openxmlformats.org/officeDocument/2006/relationships/hyperlink" Target="http://www.nhs.uk/covidvaccination" TargetMode="External"/><Relationship Id="rId10" Type="http://schemas.openxmlformats.org/officeDocument/2006/relationships/hyperlink" Target="http://www.nhs.uk/book-vaccine"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nhs.vaccination.invitations@notifications.service.gov.uk" TargetMode="External"/><Relationship Id="rId14" Type="http://schemas.openxmlformats.org/officeDocument/2006/relationships/hyperlink" Target="http://www.england.nhs.uk/seasonal-invit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26A84E-2467-4B67-BDF8-47A094D353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1262</Words>
  <Characters>7197</Characters>
  <Application>Microsoft Office Word</Application>
  <DocSecurity>4</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Trinick</dc:creator>
  <cp:keywords/>
  <dc:description/>
  <cp:lastModifiedBy>HARVEY, Emma (TYNTESFIELD MEDICAL GROUP)</cp:lastModifiedBy>
  <cp:revision>2</cp:revision>
  <cp:lastPrinted>2025-04-01T10:44:00Z</cp:lastPrinted>
  <dcterms:created xsi:type="dcterms:W3CDTF">2026-04-15T07:51:00Z</dcterms:created>
  <dcterms:modified xsi:type="dcterms:W3CDTF">2026-04-15T07:51:00Z</dcterms:modified>
</cp:coreProperties>
</file>