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279283B2" w:rsidR="009A7FA5" w:rsidRPr="0044111B" w:rsidRDefault="009A7FA5">
      <w:pPr>
        <w:rPr>
          <w:b/>
          <w:bCs/>
        </w:rPr>
      </w:pPr>
      <w:r w:rsidRPr="0044111B">
        <w:rPr>
          <w:b/>
          <w:bCs/>
        </w:rPr>
        <w:t>MINUTES OF PPG MEETING</w:t>
      </w:r>
      <w:r w:rsidR="00D01B70">
        <w:rPr>
          <w:b/>
          <w:bCs/>
        </w:rPr>
        <w:t xml:space="preserve"> [AGM]</w:t>
      </w:r>
      <w:r w:rsidRPr="0044111B">
        <w:rPr>
          <w:b/>
          <w:bCs/>
        </w:rPr>
        <w:tab/>
      </w:r>
      <w:r w:rsidR="00B66A5E">
        <w:rPr>
          <w:b/>
          <w:bCs/>
        </w:rPr>
        <w:t>2</w:t>
      </w:r>
      <w:r w:rsidR="00D01B70">
        <w:rPr>
          <w:b/>
          <w:bCs/>
        </w:rPr>
        <w:t>6</w:t>
      </w:r>
      <w:r w:rsidR="00B66A5E" w:rsidRPr="00B66A5E">
        <w:rPr>
          <w:b/>
          <w:bCs/>
          <w:vertAlign w:val="superscript"/>
        </w:rPr>
        <w:t>th</w:t>
      </w:r>
      <w:r w:rsidR="00B66A5E">
        <w:rPr>
          <w:b/>
          <w:bCs/>
        </w:rPr>
        <w:t xml:space="preserve"> </w:t>
      </w:r>
      <w:r w:rsidR="00D01B70">
        <w:rPr>
          <w:b/>
          <w:bCs/>
        </w:rPr>
        <w:t xml:space="preserve">February </w:t>
      </w:r>
      <w:r w:rsidR="00B66A5E">
        <w:rPr>
          <w:b/>
          <w:bCs/>
        </w:rPr>
        <w:t>2025</w:t>
      </w:r>
      <w:r w:rsidRPr="0044111B">
        <w:rPr>
          <w:b/>
          <w:bCs/>
        </w:rPr>
        <w:tab/>
        <w:t xml:space="preserve">VENUE: </w:t>
      </w:r>
      <w:r w:rsidR="00A273EA">
        <w:rPr>
          <w:b/>
          <w:bCs/>
        </w:rPr>
        <w:t>Number 65</w:t>
      </w:r>
      <w:r w:rsidR="00BF0377">
        <w:rPr>
          <w:b/>
          <w:bCs/>
        </w:rPr>
        <w:t>.</w:t>
      </w:r>
    </w:p>
    <w:tbl>
      <w:tblPr>
        <w:tblW w:w="8784" w:type="dxa"/>
        <w:tblLook w:val="04A0" w:firstRow="1" w:lastRow="0" w:firstColumn="1" w:lastColumn="0" w:noHBand="0" w:noVBand="1"/>
      </w:tblPr>
      <w:tblGrid>
        <w:gridCol w:w="1555"/>
        <w:gridCol w:w="1842"/>
        <w:gridCol w:w="1843"/>
        <w:gridCol w:w="1985"/>
        <w:gridCol w:w="1559"/>
      </w:tblGrid>
      <w:tr w:rsidR="001D6753" w:rsidRPr="001D6753" w14:paraId="537E2AC2" w14:textId="77777777" w:rsidTr="001D6753">
        <w:trPr>
          <w:trHeight w:val="420"/>
        </w:trPr>
        <w:tc>
          <w:tcPr>
            <w:tcW w:w="8784" w:type="dxa"/>
            <w:gridSpan w:val="5"/>
            <w:tcBorders>
              <w:top w:val="single" w:sz="4" w:space="0" w:color="auto"/>
              <w:left w:val="single" w:sz="4" w:space="0" w:color="auto"/>
              <w:bottom w:val="single" w:sz="4" w:space="0" w:color="auto"/>
              <w:right w:val="single" w:sz="4" w:space="0" w:color="auto"/>
            </w:tcBorders>
            <w:noWrap/>
            <w:vAlign w:val="bottom"/>
          </w:tcPr>
          <w:p w14:paraId="64ACC7E9" w14:textId="0648EE52"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44111B">
              <w:rPr>
                <w:b/>
                <w:bCs/>
              </w:rPr>
              <w:t>PPG Members</w:t>
            </w:r>
            <w:r>
              <w:rPr>
                <w:b/>
                <w:bCs/>
              </w:rPr>
              <w:t xml:space="preserve"> Present</w:t>
            </w:r>
          </w:p>
        </w:tc>
      </w:tr>
      <w:tr w:rsidR="001D6753" w:rsidRPr="001D6753" w14:paraId="68F151AF" w14:textId="77777777" w:rsidTr="001D6753">
        <w:trPr>
          <w:trHeight w:val="42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5911ED" w14:textId="4E49DF65"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Initials</w:t>
            </w:r>
          </w:p>
        </w:tc>
        <w:tc>
          <w:tcPr>
            <w:tcW w:w="1842" w:type="dxa"/>
            <w:tcBorders>
              <w:top w:val="single" w:sz="4" w:space="0" w:color="auto"/>
              <w:left w:val="nil"/>
              <w:bottom w:val="single" w:sz="4" w:space="0" w:color="auto"/>
              <w:right w:val="single" w:sz="4" w:space="0" w:color="auto"/>
            </w:tcBorders>
            <w:noWrap/>
            <w:vAlign w:val="bottom"/>
            <w:hideMark/>
          </w:tcPr>
          <w:p w14:paraId="3D119C6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Last Name</w:t>
            </w:r>
          </w:p>
        </w:tc>
        <w:tc>
          <w:tcPr>
            <w:tcW w:w="1843" w:type="dxa"/>
            <w:tcBorders>
              <w:top w:val="single" w:sz="4" w:space="0" w:color="auto"/>
              <w:left w:val="nil"/>
              <w:bottom w:val="single" w:sz="4" w:space="0" w:color="auto"/>
              <w:right w:val="single" w:sz="4" w:space="0" w:color="auto"/>
            </w:tcBorders>
            <w:noWrap/>
            <w:vAlign w:val="bottom"/>
            <w:hideMark/>
          </w:tcPr>
          <w:p w14:paraId="67A9ACB9"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First Name</w:t>
            </w:r>
          </w:p>
        </w:tc>
        <w:tc>
          <w:tcPr>
            <w:tcW w:w="1985" w:type="dxa"/>
            <w:tcBorders>
              <w:top w:val="single" w:sz="4" w:space="0" w:color="auto"/>
              <w:left w:val="nil"/>
              <w:bottom w:val="single" w:sz="4" w:space="0" w:color="auto"/>
              <w:right w:val="single" w:sz="4" w:space="0" w:color="auto"/>
            </w:tcBorders>
            <w:noWrap/>
            <w:vAlign w:val="bottom"/>
            <w:hideMark/>
          </w:tcPr>
          <w:p w14:paraId="735433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Organization Name</w:t>
            </w:r>
          </w:p>
        </w:tc>
        <w:tc>
          <w:tcPr>
            <w:tcW w:w="1559" w:type="dxa"/>
            <w:tcBorders>
              <w:top w:val="single" w:sz="4" w:space="0" w:color="auto"/>
              <w:left w:val="nil"/>
              <w:bottom w:val="single" w:sz="4" w:space="0" w:color="auto"/>
              <w:right w:val="single" w:sz="4" w:space="0" w:color="auto"/>
            </w:tcBorders>
            <w:noWrap/>
            <w:vAlign w:val="bottom"/>
            <w:hideMark/>
          </w:tcPr>
          <w:p w14:paraId="00557189"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1D6753" w:rsidRPr="001D6753" w14:paraId="3FA960B5"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0CD79A4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CB</w:t>
            </w:r>
          </w:p>
        </w:tc>
        <w:tc>
          <w:tcPr>
            <w:tcW w:w="1842" w:type="dxa"/>
            <w:tcBorders>
              <w:top w:val="nil"/>
              <w:left w:val="nil"/>
              <w:bottom w:val="single" w:sz="4" w:space="0" w:color="auto"/>
              <w:right w:val="single" w:sz="4" w:space="0" w:color="auto"/>
            </w:tcBorders>
            <w:noWrap/>
            <w:vAlign w:val="bottom"/>
            <w:hideMark/>
          </w:tcPr>
          <w:p w14:paraId="4645F5F3"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Bartle-Jenkins</w:t>
            </w:r>
          </w:p>
        </w:tc>
        <w:tc>
          <w:tcPr>
            <w:tcW w:w="1843" w:type="dxa"/>
            <w:tcBorders>
              <w:top w:val="nil"/>
              <w:left w:val="nil"/>
              <w:bottom w:val="single" w:sz="4" w:space="0" w:color="auto"/>
              <w:right w:val="single" w:sz="4" w:space="0" w:color="auto"/>
            </w:tcBorders>
            <w:noWrap/>
            <w:vAlign w:val="bottom"/>
            <w:hideMark/>
          </w:tcPr>
          <w:p w14:paraId="04F93D8D"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Catherine</w:t>
            </w:r>
          </w:p>
        </w:tc>
        <w:tc>
          <w:tcPr>
            <w:tcW w:w="1985" w:type="dxa"/>
            <w:tcBorders>
              <w:top w:val="nil"/>
              <w:left w:val="nil"/>
              <w:bottom w:val="single" w:sz="4" w:space="0" w:color="auto"/>
              <w:right w:val="single" w:sz="4" w:space="0" w:color="auto"/>
            </w:tcBorders>
            <w:noWrap/>
            <w:vAlign w:val="bottom"/>
            <w:hideMark/>
          </w:tcPr>
          <w:p w14:paraId="68BB0EA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noWrap/>
            <w:vAlign w:val="bottom"/>
          </w:tcPr>
          <w:p w14:paraId="6B2D3078" w14:textId="26FD2C9D"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3C577B4A"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5FEFD5FF"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MC</w:t>
            </w:r>
          </w:p>
        </w:tc>
        <w:tc>
          <w:tcPr>
            <w:tcW w:w="1842" w:type="dxa"/>
            <w:tcBorders>
              <w:top w:val="nil"/>
              <w:left w:val="nil"/>
              <w:bottom w:val="single" w:sz="4" w:space="0" w:color="auto"/>
              <w:right w:val="single" w:sz="4" w:space="0" w:color="auto"/>
            </w:tcBorders>
            <w:noWrap/>
            <w:vAlign w:val="bottom"/>
            <w:hideMark/>
          </w:tcPr>
          <w:p w14:paraId="0EF1741A"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Chittock</w:t>
            </w:r>
          </w:p>
        </w:tc>
        <w:tc>
          <w:tcPr>
            <w:tcW w:w="1843" w:type="dxa"/>
            <w:tcBorders>
              <w:top w:val="nil"/>
              <w:left w:val="nil"/>
              <w:bottom w:val="single" w:sz="4" w:space="0" w:color="auto"/>
              <w:right w:val="single" w:sz="4" w:space="0" w:color="auto"/>
            </w:tcBorders>
            <w:noWrap/>
            <w:vAlign w:val="bottom"/>
            <w:hideMark/>
          </w:tcPr>
          <w:p w14:paraId="5FFFC277"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Margaret</w:t>
            </w:r>
          </w:p>
        </w:tc>
        <w:tc>
          <w:tcPr>
            <w:tcW w:w="1985" w:type="dxa"/>
            <w:tcBorders>
              <w:top w:val="nil"/>
              <w:left w:val="nil"/>
              <w:bottom w:val="single" w:sz="4" w:space="0" w:color="auto"/>
              <w:right w:val="single" w:sz="4" w:space="0" w:color="auto"/>
            </w:tcBorders>
            <w:noWrap/>
            <w:vAlign w:val="bottom"/>
            <w:hideMark/>
          </w:tcPr>
          <w:p w14:paraId="71D431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noWrap/>
            <w:vAlign w:val="bottom"/>
          </w:tcPr>
          <w:p w14:paraId="7488BA14" w14:textId="36656C49" w:rsidR="001D6753" w:rsidRPr="001D6753" w:rsidRDefault="00D01B70"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1D6753" w:rsidRPr="001D6753" w14:paraId="20C2CE96"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0321A0A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DF</w:t>
            </w:r>
          </w:p>
        </w:tc>
        <w:tc>
          <w:tcPr>
            <w:tcW w:w="1842" w:type="dxa"/>
            <w:tcBorders>
              <w:top w:val="nil"/>
              <w:left w:val="nil"/>
              <w:bottom w:val="single" w:sz="4" w:space="0" w:color="auto"/>
              <w:right w:val="single" w:sz="4" w:space="0" w:color="auto"/>
            </w:tcBorders>
            <w:noWrap/>
            <w:vAlign w:val="bottom"/>
            <w:hideMark/>
          </w:tcPr>
          <w:p w14:paraId="3C1BCC5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Forbes</w:t>
            </w:r>
          </w:p>
        </w:tc>
        <w:tc>
          <w:tcPr>
            <w:tcW w:w="1843" w:type="dxa"/>
            <w:tcBorders>
              <w:top w:val="nil"/>
              <w:left w:val="nil"/>
              <w:bottom w:val="single" w:sz="4" w:space="0" w:color="auto"/>
              <w:right w:val="single" w:sz="4" w:space="0" w:color="auto"/>
            </w:tcBorders>
            <w:noWrap/>
            <w:vAlign w:val="bottom"/>
            <w:hideMark/>
          </w:tcPr>
          <w:p w14:paraId="117A80D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Drummond</w:t>
            </w:r>
          </w:p>
        </w:tc>
        <w:tc>
          <w:tcPr>
            <w:tcW w:w="1985" w:type="dxa"/>
            <w:tcBorders>
              <w:top w:val="nil"/>
              <w:left w:val="nil"/>
              <w:bottom w:val="single" w:sz="4" w:space="0" w:color="auto"/>
              <w:right w:val="single" w:sz="4" w:space="0" w:color="auto"/>
            </w:tcBorders>
            <w:noWrap/>
            <w:vAlign w:val="bottom"/>
            <w:hideMark/>
          </w:tcPr>
          <w:p w14:paraId="23ACBBA7"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noWrap/>
            <w:vAlign w:val="bottom"/>
          </w:tcPr>
          <w:p w14:paraId="34A7B475" w14:textId="4B9F0365"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203531ED"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6C7C216A"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BH secretary</w:t>
            </w:r>
          </w:p>
        </w:tc>
        <w:tc>
          <w:tcPr>
            <w:tcW w:w="1842" w:type="dxa"/>
            <w:tcBorders>
              <w:top w:val="nil"/>
              <w:left w:val="nil"/>
              <w:bottom w:val="single" w:sz="4" w:space="0" w:color="auto"/>
              <w:right w:val="single" w:sz="4" w:space="0" w:color="auto"/>
            </w:tcBorders>
            <w:noWrap/>
            <w:vAlign w:val="bottom"/>
            <w:hideMark/>
          </w:tcPr>
          <w:p w14:paraId="711ABFF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Harris</w:t>
            </w:r>
          </w:p>
        </w:tc>
        <w:tc>
          <w:tcPr>
            <w:tcW w:w="1843" w:type="dxa"/>
            <w:tcBorders>
              <w:top w:val="nil"/>
              <w:left w:val="nil"/>
              <w:bottom w:val="single" w:sz="4" w:space="0" w:color="auto"/>
              <w:right w:val="single" w:sz="4" w:space="0" w:color="auto"/>
            </w:tcBorders>
            <w:noWrap/>
            <w:vAlign w:val="bottom"/>
            <w:hideMark/>
          </w:tcPr>
          <w:p w14:paraId="2A4251B3"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Barbara</w:t>
            </w:r>
          </w:p>
        </w:tc>
        <w:tc>
          <w:tcPr>
            <w:tcW w:w="1985" w:type="dxa"/>
            <w:tcBorders>
              <w:top w:val="nil"/>
              <w:left w:val="nil"/>
              <w:bottom w:val="single" w:sz="4" w:space="0" w:color="auto"/>
              <w:right w:val="single" w:sz="4" w:space="0" w:color="auto"/>
            </w:tcBorders>
            <w:noWrap/>
            <w:vAlign w:val="bottom"/>
            <w:hideMark/>
          </w:tcPr>
          <w:p w14:paraId="4D450F1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noWrap/>
            <w:vAlign w:val="bottom"/>
          </w:tcPr>
          <w:p w14:paraId="6D603DF1" w14:textId="072889A1"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48A65923"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33C90FD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MK</w:t>
            </w:r>
          </w:p>
        </w:tc>
        <w:tc>
          <w:tcPr>
            <w:tcW w:w="1842" w:type="dxa"/>
            <w:tcBorders>
              <w:top w:val="nil"/>
              <w:left w:val="nil"/>
              <w:bottom w:val="single" w:sz="4" w:space="0" w:color="auto"/>
              <w:right w:val="single" w:sz="4" w:space="0" w:color="auto"/>
            </w:tcBorders>
            <w:noWrap/>
            <w:vAlign w:val="bottom"/>
            <w:hideMark/>
          </w:tcPr>
          <w:p w14:paraId="437079AD"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Kirkland</w:t>
            </w:r>
          </w:p>
        </w:tc>
        <w:tc>
          <w:tcPr>
            <w:tcW w:w="1843" w:type="dxa"/>
            <w:tcBorders>
              <w:top w:val="nil"/>
              <w:left w:val="nil"/>
              <w:bottom w:val="single" w:sz="4" w:space="0" w:color="auto"/>
              <w:right w:val="single" w:sz="4" w:space="0" w:color="auto"/>
            </w:tcBorders>
            <w:noWrap/>
            <w:vAlign w:val="bottom"/>
            <w:hideMark/>
          </w:tcPr>
          <w:p w14:paraId="4CF8B6E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Marie</w:t>
            </w:r>
          </w:p>
        </w:tc>
        <w:tc>
          <w:tcPr>
            <w:tcW w:w="1985" w:type="dxa"/>
            <w:tcBorders>
              <w:top w:val="nil"/>
              <w:left w:val="nil"/>
              <w:bottom w:val="single" w:sz="4" w:space="0" w:color="auto"/>
              <w:right w:val="single" w:sz="4" w:space="0" w:color="auto"/>
            </w:tcBorders>
            <w:noWrap/>
            <w:vAlign w:val="bottom"/>
            <w:hideMark/>
          </w:tcPr>
          <w:p w14:paraId="7C8D28E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noWrap/>
            <w:vAlign w:val="bottom"/>
          </w:tcPr>
          <w:p w14:paraId="4E66610F" w14:textId="39348A5B"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7BB41B57"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30B661A4" w14:textId="6320AE01"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TM vice chair2</w:t>
            </w:r>
          </w:p>
        </w:tc>
        <w:tc>
          <w:tcPr>
            <w:tcW w:w="1842" w:type="dxa"/>
            <w:tcBorders>
              <w:top w:val="nil"/>
              <w:left w:val="nil"/>
              <w:bottom w:val="single" w:sz="4" w:space="0" w:color="auto"/>
              <w:right w:val="single" w:sz="4" w:space="0" w:color="auto"/>
            </w:tcBorders>
            <w:noWrap/>
            <w:vAlign w:val="bottom"/>
            <w:hideMark/>
          </w:tcPr>
          <w:p w14:paraId="5FCCA6D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Mazur</w:t>
            </w:r>
          </w:p>
        </w:tc>
        <w:tc>
          <w:tcPr>
            <w:tcW w:w="1843" w:type="dxa"/>
            <w:tcBorders>
              <w:top w:val="nil"/>
              <w:left w:val="nil"/>
              <w:bottom w:val="single" w:sz="4" w:space="0" w:color="auto"/>
              <w:right w:val="single" w:sz="4" w:space="0" w:color="auto"/>
            </w:tcBorders>
            <w:noWrap/>
            <w:vAlign w:val="bottom"/>
            <w:hideMark/>
          </w:tcPr>
          <w:p w14:paraId="4928A2C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Teresa</w:t>
            </w:r>
          </w:p>
        </w:tc>
        <w:tc>
          <w:tcPr>
            <w:tcW w:w="1985" w:type="dxa"/>
            <w:tcBorders>
              <w:top w:val="nil"/>
              <w:left w:val="nil"/>
              <w:bottom w:val="single" w:sz="4" w:space="0" w:color="auto"/>
              <w:right w:val="single" w:sz="4" w:space="0" w:color="auto"/>
            </w:tcBorders>
            <w:noWrap/>
            <w:vAlign w:val="bottom"/>
            <w:hideMark/>
          </w:tcPr>
          <w:p w14:paraId="36F87F2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noWrap/>
            <w:vAlign w:val="bottom"/>
          </w:tcPr>
          <w:p w14:paraId="76321DF4" w14:textId="6D93168E" w:rsidR="001D6753" w:rsidRPr="001D6753" w:rsidRDefault="00D01B70"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1D6753" w:rsidRPr="001D6753" w14:paraId="0F472BB5"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4789C2A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VM</w:t>
            </w:r>
          </w:p>
        </w:tc>
        <w:tc>
          <w:tcPr>
            <w:tcW w:w="1842" w:type="dxa"/>
            <w:tcBorders>
              <w:top w:val="nil"/>
              <w:left w:val="nil"/>
              <w:bottom w:val="single" w:sz="4" w:space="0" w:color="auto"/>
              <w:right w:val="single" w:sz="4" w:space="0" w:color="auto"/>
            </w:tcBorders>
            <w:noWrap/>
            <w:vAlign w:val="bottom"/>
            <w:hideMark/>
          </w:tcPr>
          <w:p w14:paraId="0AFC753B"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Mitchell</w:t>
            </w:r>
          </w:p>
        </w:tc>
        <w:tc>
          <w:tcPr>
            <w:tcW w:w="1843" w:type="dxa"/>
            <w:tcBorders>
              <w:top w:val="nil"/>
              <w:left w:val="nil"/>
              <w:bottom w:val="single" w:sz="4" w:space="0" w:color="auto"/>
              <w:right w:val="single" w:sz="4" w:space="0" w:color="auto"/>
            </w:tcBorders>
            <w:noWrap/>
            <w:vAlign w:val="bottom"/>
            <w:hideMark/>
          </w:tcPr>
          <w:p w14:paraId="122A0AA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Vickie</w:t>
            </w:r>
          </w:p>
        </w:tc>
        <w:tc>
          <w:tcPr>
            <w:tcW w:w="1985" w:type="dxa"/>
            <w:tcBorders>
              <w:top w:val="nil"/>
              <w:left w:val="nil"/>
              <w:bottom w:val="single" w:sz="4" w:space="0" w:color="auto"/>
              <w:right w:val="single" w:sz="4" w:space="0" w:color="auto"/>
            </w:tcBorders>
            <w:noWrap/>
            <w:vAlign w:val="bottom"/>
            <w:hideMark/>
          </w:tcPr>
          <w:p w14:paraId="71E6DD83"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40CCE3AD" w14:textId="7E8E5A22" w:rsidR="001D6753" w:rsidRPr="001D6753" w:rsidRDefault="00D01B70"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1D6753" w:rsidRPr="001D6753" w14:paraId="769AB593"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386479A6"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PN</w:t>
            </w:r>
          </w:p>
        </w:tc>
        <w:tc>
          <w:tcPr>
            <w:tcW w:w="1842" w:type="dxa"/>
            <w:tcBorders>
              <w:top w:val="nil"/>
              <w:left w:val="nil"/>
              <w:bottom w:val="single" w:sz="4" w:space="0" w:color="auto"/>
              <w:right w:val="single" w:sz="4" w:space="0" w:color="auto"/>
            </w:tcBorders>
            <w:noWrap/>
            <w:vAlign w:val="bottom"/>
            <w:hideMark/>
          </w:tcPr>
          <w:p w14:paraId="019BA64E"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Nixon</w:t>
            </w:r>
          </w:p>
        </w:tc>
        <w:tc>
          <w:tcPr>
            <w:tcW w:w="1843" w:type="dxa"/>
            <w:tcBorders>
              <w:top w:val="nil"/>
              <w:left w:val="nil"/>
              <w:bottom w:val="single" w:sz="4" w:space="0" w:color="auto"/>
              <w:right w:val="single" w:sz="4" w:space="0" w:color="auto"/>
            </w:tcBorders>
            <w:noWrap/>
            <w:vAlign w:val="bottom"/>
            <w:hideMark/>
          </w:tcPr>
          <w:p w14:paraId="4B47BF6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Peter</w:t>
            </w:r>
          </w:p>
        </w:tc>
        <w:tc>
          <w:tcPr>
            <w:tcW w:w="1985" w:type="dxa"/>
            <w:tcBorders>
              <w:top w:val="nil"/>
              <w:left w:val="nil"/>
              <w:bottom w:val="single" w:sz="4" w:space="0" w:color="auto"/>
              <w:right w:val="single" w:sz="4" w:space="0" w:color="auto"/>
            </w:tcBorders>
            <w:noWrap/>
            <w:vAlign w:val="bottom"/>
            <w:hideMark/>
          </w:tcPr>
          <w:p w14:paraId="1A8592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115EA2DD" w14:textId="302918E3"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67110C" w:rsidRPr="001D6753" w14:paraId="17477026" w14:textId="77777777" w:rsidTr="001D6753">
        <w:trPr>
          <w:trHeight w:val="420"/>
        </w:trPr>
        <w:tc>
          <w:tcPr>
            <w:tcW w:w="1555" w:type="dxa"/>
            <w:tcBorders>
              <w:top w:val="nil"/>
              <w:left w:val="single" w:sz="4" w:space="0" w:color="auto"/>
              <w:bottom w:val="single" w:sz="4" w:space="0" w:color="auto"/>
              <w:right w:val="single" w:sz="4" w:space="0" w:color="auto"/>
            </w:tcBorders>
            <w:noWrap/>
            <w:vAlign w:val="bottom"/>
          </w:tcPr>
          <w:p w14:paraId="6D89149F" w14:textId="43E3D64A"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HO</w:t>
            </w:r>
          </w:p>
        </w:tc>
        <w:tc>
          <w:tcPr>
            <w:tcW w:w="1842" w:type="dxa"/>
            <w:tcBorders>
              <w:top w:val="nil"/>
              <w:left w:val="nil"/>
              <w:bottom w:val="single" w:sz="4" w:space="0" w:color="auto"/>
              <w:right w:val="single" w:sz="4" w:space="0" w:color="auto"/>
            </w:tcBorders>
            <w:noWrap/>
            <w:vAlign w:val="bottom"/>
          </w:tcPr>
          <w:p w14:paraId="3EE919EA" w14:textId="5C9E669B"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Orchard</w:t>
            </w:r>
          </w:p>
        </w:tc>
        <w:tc>
          <w:tcPr>
            <w:tcW w:w="1843" w:type="dxa"/>
            <w:tcBorders>
              <w:top w:val="nil"/>
              <w:left w:val="nil"/>
              <w:bottom w:val="single" w:sz="4" w:space="0" w:color="auto"/>
              <w:right w:val="single" w:sz="4" w:space="0" w:color="auto"/>
            </w:tcBorders>
            <w:noWrap/>
            <w:vAlign w:val="bottom"/>
          </w:tcPr>
          <w:p w14:paraId="0F93ED1E" w14:textId="1E867C1A"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Hayley</w:t>
            </w:r>
          </w:p>
        </w:tc>
        <w:tc>
          <w:tcPr>
            <w:tcW w:w="1985" w:type="dxa"/>
            <w:tcBorders>
              <w:top w:val="nil"/>
              <w:left w:val="nil"/>
              <w:bottom w:val="single" w:sz="4" w:space="0" w:color="auto"/>
              <w:right w:val="single" w:sz="4" w:space="0" w:color="auto"/>
            </w:tcBorders>
            <w:noWrap/>
            <w:vAlign w:val="bottom"/>
          </w:tcPr>
          <w:p w14:paraId="38FC59D6" w14:textId="77777777"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559" w:type="dxa"/>
            <w:tcBorders>
              <w:top w:val="nil"/>
              <w:left w:val="nil"/>
              <w:bottom w:val="single" w:sz="4" w:space="0" w:color="auto"/>
              <w:right w:val="single" w:sz="4" w:space="0" w:color="auto"/>
            </w:tcBorders>
            <w:noWrap/>
            <w:vAlign w:val="bottom"/>
          </w:tcPr>
          <w:p w14:paraId="440F3A96" w14:textId="1AAF7D64" w:rsidR="0067110C" w:rsidRPr="001D6753" w:rsidRDefault="00FC5ED4"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1D6753" w:rsidRPr="001D6753" w14:paraId="0F0A69E5"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2834B89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SP</w:t>
            </w:r>
          </w:p>
        </w:tc>
        <w:tc>
          <w:tcPr>
            <w:tcW w:w="1842" w:type="dxa"/>
            <w:tcBorders>
              <w:top w:val="nil"/>
              <w:left w:val="nil"/>
              <w:bottom w:val="single" w:sz="4" w:space="0" w:color="auto"/>
              <w:right w:val="single" w:sz="4" w:space="0" w:color="auto"/>
            </w:tcBorders>
            <w:noWrap/>
            <w:vAlign w:val="bottom"/>
            <w:hideMark/>
          </w:tcPr>
          <w:p w14:paraId="09998FBC"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Parnell</w:t>
            </w:r>
          </w:p>
        </w:tc>
        <w:tc>
          <w:tcPr>
            <w:tcW w:w="1843" w:type="dxa"/>
            <w:tcBorders>
              <w:top w:val="nil"/>
              <w:left w:val="nil"/>
              <w:bottom w:val="single" w:sz="4" w:space="0" w:color="auto"/>
              <w:right w:val="single" w:sz="4" w:space="0" w:color="auto"/>
            </w:tcBorders>
            <w:noWrap/>
            <w:vAlign w:val="bottom"/>
            <w:hideMark/>
          </w:tcPr>
          <w:p w14:paraId="632BD8D7"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Steve</w:t>
            </w:r>
          </w:p>
        </w:tc>
        <w:tc>
          <w:tcPr>
            <w:tcW w:w="1985" w:type="dxa"/>
            <w:tcBorders>
              <w:top w:val="nil"/>
              <w:left w:val="nil"/>
              <w:bottom w:val="single" w:sz="4" w:space="0" w:color="auto"/>
              <w:right w:val="single" w:sz="4" w:space="0" w:color="auto"/>
            </w:tcBorders>
            <w:noWrap/>
            <w:vAlign w:val="bottom"/>
            <w:hideMark/>
          </w:tcPr>
          <w:p w14:paraId="242A9D2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noWrap/>
            <w:vAlign w:val="bottom"/>
          </w:tcPr>
          <w:p w14:paraId="11DAB97B" w14:textId="7E18A917" w:rsidR="0026588A" w:rsidRPr="001D6753" w:rsidRDefault="00D01B70"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Not Present</w:t>
            </w:r>
          </w:p>
        </w:tc>
      </w:tr>
      <w:tr w:rsidR="001D6753" w:rsidRPr="001D6753" w14:paraId="313781DD"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1D8D313D"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PP</w:t>
            </w:r>
          </w:p>
        </w:tc>
        <w:tc>
          <w:tcPr>
            <w:tcW w:w="1842" w:type="dxa"/>
            <w:tcBorders>
              <w:top w:val="nil"/>
              <w:left w:val="nil"/>
              <w:bottom w:val="single" w:sz="4" w:space="0" w:color="auto"/>
              <w:right w:val="single" w:sz="4" w:space="0" w:color="auto"/>
            </w:tcBorders>
            <w:noWrap/>
            <w:vAlign w:val="bottom"/>
            <w:hideMark/>
          </w:tcPr>
          <w:p w14:paraId="4CA6A9BB"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Parsons</w:t>
            </w:r>
          </w:p>
        </w:tc>
        <w:tc>
          <w:tcPr>
            <w:tcW w:w="1843" w:type="dxa"/>
            <w:tcBorders>
              <w:top w:val="nil"/>
              <w:left w:val="nil"/>
              <w:bottom w:val="single" w:sz="4" w:space="0" w:color="auto"/>
              <w:right w:val="single" w:sz="4" w:space="0" w:color="auto"/>
            </w:tcBorders>
            <w:noWrap/>
            <w:vAlign w:val="bottom"/>
            <w:hideMark/>
          </w:tcPr>
          <w:p w14:paraId="30CA4A18"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Penny</w:t>
            </w:r>
          </w:p>
        </w:tc>
        <w:tc>
          <w:tcPr>
            <w:tcW w:w="1985" w:type="dxa"/>
            <w:tcBorders>
              <w:top w:val="nil"/>
              <w:left w:val="nil"/>
              <w:bottom w:val="single" w:sz="4" w:space="0" w:color="auto"/>
              <w:right w:val="single" w:sz="4" w:space="0" w:color="auto"/>
            </w:tcBorders>
            <w:noWrap/>
            <w:vAlign w:val="bottom"/>
            <w:hideMark/>
          </w:tcPr>
          <w:p w14:paraId="5B89486B"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c>
          <w:tcPr>
            <w:tcW w:w="1559" w:type="dxa"/>
            <w:tcBorders>
              <w:top w:val="nil"/>
              <w:left w:val="nil"/>
              <w:bottom w:val="single" w:sz="4" w:space="0" w:color="auto"/>
              <w:right w:val="single" w:sz="4" w:space="0" w:color="auto"/>
            </w:tcBorders>
            <w:noWrap/>
            <w:vAlign w:val="bottom"/>
          </w:tcPr>
          <w:p w14:paraId="3CAC1893" w14:textId="217FBE02" w:rsidR="001D6753" w:rsidRPr="001D6753" w:rsidRDefault="00FC5ED4"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FC5ED4" w:rsidRPr="001D6753" w14:paraId="3865663F"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tcPr>
          <w:p w14:paraId="7BAB5381" w14:textId="66F4A375"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w:t>
            </w:r>
          </w:p>
        </w:tc>
        <w:tc>
          <w:tcPr>
            <w:tcW w:w="1842" w:type="dxa"/>
            <w:tcBorders>
              <w:top w:val="nil"/>
              <w:left w:val="nil"/>
              <w:bottom w:val="single" w:sz="4" w:space="0" w:color="auto"/>
              <w:right w:val="single" w:sz="4" w:space="0" w:color="auto"/>
            </w:tcBorders>
            <w:noWrap/>
            <w:vAlign w:val="bottom"/>
          </w:tcPr>
          <w:p w14:paraId="76AF74DF" w14:textId="522FADF3"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Popovych</w:t>
            </w:r>
          </w:p>
        </w:tc>
        <w:tc>
          <w:tcPr>
            <w:tcW w:w="1843" w:type="dxa"/>
            <w:tcBorders>
              <w:top w:val="nil"/>
              <w:left w:val="nil"/>
              <w:bottom w:val="single" w:sz="4" w:space="0" w:color="auto"/>
              <w:right w:val="single" w:sz="4" w:space="0" w:color="auto"/>
            </w:tcBorders>
            <w:noWrap/>
            <w:vAlign w:val="bottom"/>
          </w:tcPr>
          <w:p w14:paraId="44237657" w14:textId="0A311314"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Anna</w:t>
            </w:r>
          </w:p>
        </w:tc>
        <w:tc>
          <w:tcPr>
            <w:tcW w:w="1985" w:type="dxa"/>
            <w:tcBorders>
              <w:top w:val="nil"/>
              <w:left w:val="nil"/>
              <w:bottom w:val="single" w:sz="4" w:space="0" w:color="auto"/>
              <w:right w:val="single" w:sz="4" w:space="0" w:color="auto"/>
            </w:tcBorders>
            <w:noWrap/>
            <w:vAlign w:val="bottom"/>
          </w:tcPr>
          <w:p w14:paraId="1F7FADAA" w14:textId="17B5AAE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0036263B"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2AB20EFB"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397DD98C"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RR a Treasurer</w:t>
            </w:r>
          </w:p>
        </w:tc>
        <w:tc>
          <w:tcPr>
            <w:tcW w:w="1842" w:type="dxa"/>
            <w:tcBorders>
              <w:top w:val="nil"/>
              <w:left w:val="nil"/>
              <w:bottom w:val="single" w:sz="4" w:space="0" w:color="auto"/>
              <w:right w:val="single" w:sz="4" w:space="0" w:color="auto"/>
            </w:tcBorders>
            <w:noWrap/>
            <w:vAlign w:val="bottom"/>
            <w:hideMark/>
          </w:tcPr>
          <w:p w14:paraId="2C0F96AB"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Ransome</w:t>
            </w:r>
          </w:p>
        </w:tc>
        <w:tc>
          <w:tcPr>
            <w:tcW w:w="1843" w:type="dxa"/>
            <w:tcBorders>
              <w:top w:val="nil"/>
              <w:left w:val="nil"/>
              <w:bottom w:val="single" w:sz="4" w:space="0" w:color="auto"/>
              <w:right w:val="single" w:sz="4" w:space="0" w:color="auto"/>
            </w:tcBorders>
            <w:noWrap/>
            <w:vAlign w:val="bottom"/>
            <w:hideMark/>
          </w:tcPr>
          <w:p w14:paraId="6D13EA8C"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Rosemary</w:t>
            </w:r>
          </w:p>
        </w:tc>
        <w:tc>
          <w:tcPr>
            <w:tcW w:w="1985" w:type="dxa"/>
            <w:tcBorders>
              <w:top w:val="nil"/>
              <w:left w:val="nil"/>
              <w:bottom w:val="single" w:sz="4" w:space="0" w:color="auto"/>
              <w:right w:val="single" w:sz="4" w:space="0" w:color="auto"/>
            </w:tcBorders>
            <w:noWrap/>
            <w:vAlign w:val="bottom"/>
            <w:hideMark/>
          </w:tcPr>
          <w:p w14:paraId="3019E131"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noWrap/>
            <w:vAlign w:val="bottom"/>
          </w:tcPr>
          <w:p w14:paraId="6BE0D0AB" w14:textId="24043AD0"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7B56B16D"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0BF58B87"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w:t>
            </w:r>
          </w:p>
        </w:tc>
        <w:tc>
          <w:tcPr>
            <w:tcW w:w="1842" w:type="dxa"/>
            <w:tcBorders>
              <w:top w:val="nil"/>
              <w:left w:val="nil"/>
              <w:bottom w:val="single" w:sz="4" w:space="0" w:color="auto"/>
              <w:right w:val="single" w:sz="4" w:space="0" w:color="auto"/>
            </w:tcBorders>
            <w:noWrap/>
            <w:vAlign w:val="bottom"/>
            <w:hideMark/>
          </w:tcPr>
          <w:p w14:paraId="65F67370"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Rogers</w:t>
            </w:r>
          </w:p>
        </w:tc>
        <w:tc>
          <w:tcPr>
            <w:tcW w:w="1843" w:type="dxa"/>
            <w:tcBorders>
              <w:top w:val="nil"/>
              <w:left w:val="nil"/>
              <w:bottom w:val="single" w:sz="4" w:space="0" w:color="auto"/>
              <w:right w:val="single" w:sz="4" w:space="0" w:color="auto"/>
            </w:tcBorders>
            <w:noWrap/>
            <w:vAlign w:val="bottom"/>
            <w:hideMark/>
          </w:tcPr>
          <w:p w14:paraId="3AB76EC6"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Bethany</w:t>
            </w:r>
          </w:p>
        </w:tc>
        <w:tc>
          <w:tcPr>
            <w:tcW w:w="1985" w:type="dxa"/>
            <w:tcBorders>
              <w:top w:val="nil"/>
              <w:left w:val="nil"/>
              <w:bottom w:val="single" w:sz="4" w:space="0" w:color="auto"/>
              <w:right w:val="single" w:sz="4" w:space="0" w:color="auto"/>
            </w:tcBorders>
            <w:noWrap/>
            <w:vAlign w:val="bottom"/>
            <w:hideMark/>
          </w:tcPr>
          <w:p w14:paraId="2A2168AA"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5EB90737" w14:textId="131BE19A"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521FA41D" w14:textId="77777777" w:rsidTr="00D01B70">
        <w:trPr>
          <w:trHeight w:val="420"/>
        </w:trPr>
        <w:tc>
          <w:tcPr>
            <w:tcW w:w="1555" w:type="dxa"/>
            <w:tcBorders>
              <w:top w:val="nil"/>
              <w:left w:val="single" w:sz="4" w:space="0" w:color="auto"/>
              <w:bottom w:val="single" w:sz="4" w:space="0" w:color="auto"/>
              <w:right w:val="single" w:sz="4" w:space="0" w:color="auto"/>
            </w:tcBorders>
            <w:noWrap/>
            <w:vAlign w:val="bottom"/>
            <w:hideMark/>
          </w:tcPr>
          <w:p w14:paraId="47E1AABE"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RR o Chair</w:t>
            </w:r>
          </w:p>
        </w:tc>
        <w:tc>
          <w:tcPr>
            <w:tcW w:w="1842" w:type="dxa"/>
            <w:tcBorders>
              <w:top w:val="nil"/>
              <w:left w:val="nil"/>
              <w:bottom w:val="single" w:sz="4" w:space="0" w:color="auto"/>
              <w:right w:val="single" w:sz="4" w:space="0" w:color="auto"/>
            </w:tcBorders>
            <w:noWrap/>
            <w:vAlign w:val="bottom"/>
            <w:hideMark/>
          </w:tcPr>
          <w:p w14:paraId="37601683"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Rogers</w:t>
            </w:r>
          </w:p>
        </w:tc>
        <w:tc>
          <w:tcPr>
            <w:tcW w:w="1843" w:type="dxa"/>
            <w:tcBorders>
              <w:top w:val="nil"/>
              <w:left w:val="nil"/>
              <w:bottom w:val="single" w:sz="4" w:space="0" w:color="auto"/>
              <w:right w:val="single" w:sz="4" w:space="0" w:color="auto"/>
            </w:tcBorders>
            <w:noWrap/>
            <w:vAlign w:val="bottom"/>
            <w:hideMark/>
          </w:tcPr>
          <w:p w14:paraId="7C4C711C"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Richard</w:t>
            </w:r>
          </w:p>
        </w:tc>
        <w:tc>
          <w:tcPr>
            <w:tcW w:w="1985" w:type="dxa"/>
            <w:tcBorders>
              <w:top w:val="nil"/>
              <w:left w:val="nil"/>
              <w:bottom w:val="single" w:sz="4" w:space="0" w:color="auto"/>
              <w:right w:val="single" w:sz="4" w:space="0" w:color="auto"/>
            </w:tcBorders>
            <w:noWrap/>
            <w:vAlign w:val="bottom"/>
            <w:hideMark/>
          </w:tcPr>
          <w:p w14:paraId="1B9C30FE"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noWrap/>
            <w:vAlign w:val="bottom"/>
          </w:tcPr>
          <w:p w14:paraId="52103074" w14:textId="2FAA895E"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4E8AF38A" w14:textId="77777777" w:rsidTr="001D6753">
        <w:trPr>
          <w:trHeight w:val="420"/>
        </w:trPr>
        <w:tc>
          <w:tcPr>
            <w:tcW w:w="1555" w:type="dxa"/>
            <w:tcBorders>
              <w:top w:val="nil"/>
              <w:left w:val="single" w:sz="4" w:space="0" w:color="auto"/>
              <w:bottom w:val="single" w:sz="4" w:space="0" w:color="auto"/>
              <w:right w:val="single" w:sz="4" w:space="0" w:color="auto"/>
            </w:tcBorders>
            <w:noWrap/>
            <w:vAlign w:val="bottom"/>
            <w:hideMark/>
          </w:tcPr>
          <w:p w14:paraId="22E7BB70"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JR</w:t>
            </w:r>
          </w:p>
        </w:tc>
        <w:tc>
          <w:tcPr>
            <w:tcW w:w="1842" w:type="dxa"/>
            <w:tcBorders>
              <w:top w:val="nil"/>
              <w:left w:val="nil"/>
              <w:bottom w:val="single" w:sz="4" w:space="0" w:color="auto"/>
              <w:right w:val="single" w:sz="4" w:space="0" w:color="auto"/>
            </w:tcBorders>
            <w:noWrap/>
            <w:vAlign w:val="bottom"/>
            <w:hideMark/>
          </w:tcPr>
          <w:p w14:paraId="2F0E756E"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Rose</w:t>
            </w:r>
          </w:p>
        </w:tc>
        <w:tc>
          <w:tcPr>
            <w:tcW w:w="1843" w:type="dxa"/>
            <w:tcBorders>
              <w:top w:val="nil"/>
              <w:left w:val="nil"/>
              <w:bottom w:val="single" w:sz="4" w:space="0" w:color="auto"/>
              <w:right w:val="single" w:sz="4" w:space="0" w:color="auto"/>
            </w:tcBorders>
            <w:noWrap/>
            <w:vAlign w:val="bottom"/>
            <w:hideMark/>
          </w:tcPr>
          <w:p w14:paraId="58BBCA36"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John</w:t>
            </w:r>
          </w:p>
        </w:tc>
        <w:tc>
          <w:tcPr>
            <w:tcW w:w="1985" w:type="dxa"/>
            <w:tcBorders>
              <w:top w:val="nil"/>
              <w:left w:val="nil"/>
              <w:bottom w:val="single" w:sz="4" w:space="0" w:color="auto"/>
              <w:right w:val="single" w:sz="4" w:space="0" w:color="auto"/>
            </w:tcBorders>
            <w:noWrap/>
            <w:vAlign w:val="bottom"/>
            <w:hideMark/>
          </w:tcPr>
          <w:p w14:paraId="37495DDF"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hideMark/>
          </w:tcPr>
          <w:p w14:paraId="14A30F34" w14:textId="3C64AC5F"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FC5ED4" w:rsidRPr="001D6753" w14:paraId="68F728CB" w14:textId="77777777" w:rsidTr="001D6753">
        <w:trPr>
          <w:trHeight w:val="420"/>
        </w:trPr>
        <w:tc>
          <w:tcPr>
            <w:tcW w:w="1555" w:type="dxa"/>
            <w:tcBorders>
              <w:top w:val="nil"/>
              <w:left w:val="single" w:sz="4" w:space="0" w:color="auto"/>
              <w:bottom w:val="single" w:sz="4" w:space="0" w:color="auto"/>
              <w:right w:val="single" w:sz="4" w:space="0" w:color="auto"/>
            </w:tcBorders>
            <w:noWrap/>
            <w:vAlign w:val="bottom"/>
            <w:hideMark/>
          </w:tcPr>
          <w:p w14:paraId="43ADD112"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DT Vice chair</w:t>
            </w:r>
          </w:p>
        </w:tc>
        <w:tc>
          <w:tcPr>
            <w:tcW w:w="1842" w:type="dxa"/>
            <w:tcBorders>
              <w:top w:val="nil"/>
              <w:left w:val="nil"/>
              <w:bottom w:val="single" w:sz="4" w:space="0" w:color="auto"/>
              <w:right w:val="single" w:sz="4" w:space="0" w:color="auto"/>
            </w:tcBorders>
            <w:noWrap/>
            <w:vAlign w:val="bottom"/>
            <w:hideMark/>
          </w:tcPr>
          <w:p w14:paraId="7E3A7481"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Trinick</w:t>
            </w:r>
          </w:p>
        </w:tc>
        <w:tc>
          <w:tcPr>
            <w:tcW w:w="1843" w:type="dxa"/>
            <w:tcBorders>
              <w:top w:val="nil"/>
              <w:left w:val="nil"/>
              <w:bottom w:val="single" w:sz="4" w:space="0" w:color="auto"/>
              <w:right w:val="single" w:sz="4" w:space="0" w:color="auto"/>
            </w:tcBorders>
            <w:noWrap/>
            <w:vAlign w:val="bottom"/>
            <w:hideMark/>
          </w:tcPr>
          <w:p w14:paraId="23947852"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Diana</w:t>
            </w:r>
          </w:p>
        </w:tc>
        <w:tc>
          <w:tcPr>
            <w:tcW w:w="1985" w:type="dxa"/>
            <w:tcBorders>
              <w:top w:val="nil"/>
              <w:left w:val="nil"/>
              <w:bottom w:val="single" w:sz="4" w:space="0" w:color="auto"/>
              <w:right w:val="single" w:sz="4" w:space="0" w:color="auto"/>
            </w:tcBorders>
            <w:noWrap/>
            <w:vAlign w:val="bottom"/>
            <w:hideMark/>
          </w:tcPr>
          <w:p w14:paraId="11D89438"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hideMark/>
          </w:tcPr>
          <w:p w14:paraId="3CBAE530"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FC5ED4" w:rsidRPr="001D6753" w14:paraId="340DC339" w14:textId="77777777" w:rsidTr="0067110C">
        <w:trPr>
          <w:trHeight w:val="420"/>
        </w:trPr>
        <w:tc>
          <w:tcPr>
            <w:tcW w:w="1555" w:type="dxa"/>
            <w:tcBorders>
              <w:top w:val="nil"/>
              <w:left w:val="single" w:sz="4" w:space="0" w:color="auto"/>
              <w:bottom w:val="single" w:sz="4" w:space="0" w:color="auto"/>
              <w:right w:val="single" w:sz="4" w:space="0" w:color="auto"/>
            </w:tcBorders>
            <w:noWrap/>
            <w:vAlign w:val="bottom"/>
            <w:hideMark/>
          </w:tcPr>
          <w:p w14:paraId="6CE4E316"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HW</w:t>
            </w:r>
          </w:p>
        </w:tc>
        <w:tc>
          <w:tcPr>
            <w:tcW w:w="1842" w:type="dxa"/>
            <w:tcBorders>
              <w:top w:val="nil"/>
              <w:left w:val="nil"/>
              <w:bottom w:val="single" w:sz="4" w:space="0" w:color="auto"/>
              <w:right w:val="single" w:sz="4" w:space="0" w:color="auto"/>
            </w:tcBorders>
            <w:noWrap/>
            <w:vAlign w:val="bottom"/>
            <w:hideMark/>
          </w:tcPr>
          <w:p w14:paraId="23E8C00D"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Watkins</w:t>
            </w:r>
          </w:p>
        </w:tc>
        <w:tc>
          <w:tcPr>
            <w:tcW w:w="1843" w:type="dxa"/>
            <w:tcBorders>
              <w:top w:val="nil"/>
              <w:left w:val="nil"/>
              <w:bottom w:val="single" w:sz="4" w:space="0" w:color="auto"/>
              <w:right w:val="single" w:sz="4" w:space="0" w:color="auto"/>
            </w:tcBorders>
            <w:noWrap/>
            <w:vAlign w:val="bottom"/>
            <w:hideMark/>
          </w:tcPr>
          <w:p w14:paraId="331C6C58"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Helen</w:t>
            </w:r>
          </w:p>
        </w:tc>
        <w:tc>
          <w:tcPr>
            <w:tcW w:w="1985" w:type="dxa"/>
            <w:tcBorders>
              <w:top w:val="nil"/>
              <w:left w:val="nil"/>
              <w:bottom w:val="single" w:sz="4" w:space="0" w:color="auto"/>
              <w:right w:val="single" w:sz="4" w:space="0" w:color="auto"/>
            </w:tcBorders>
            <w:noWrap/>
            <w:vAlign w:val="bottom"/>
            <w:hideMark/>
          </w:tcPr>
          <w:p w14:paraId="64753998"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hideMark/>
          </w:tcPr>
          <w:p w14:paraId="002F5CF5" w14:textId="2ACC91D9"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r w:rsidR="00D01B70">
              <w:rPr>
                <w:rFonts w:ascii="Aptos Narrow" w:eastAsia="Times New Roman" w:hAnsi="Aptos Narrow" w:cs="Times New Roman"/>
                <w:color w:val="000000"/>
                <w:kern w:val="0"/>
                <w:sz w:val="24"/>
                <w:szCs w:val="24"/>
                <w:lang w:eastAsia="en-GB"/>
                <w14:ligatures w14:val="none"/>
              </w:rPr>
              <w:t>Apologies</w:t>
            </w:r>
          </w:p>
        </w:tc>
      </w:tr>
      <w:tr w:rsidR="00FC5ED4" w:rsidRPr="001D6753" w14:paraId="75945793"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noWrap/>
            <w:vAlign w:val="bottom"/>
          </w:tcPr>
          <w:p w14:paraId="35C53E10" w14:textId="1B3462B2"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PR</w:t>
            </w:r>
            <w:r w:rsidR="002C594B">
              <w:rPr>
                <w:rFonts w:ascii="Aptos Narrow" w:eastAsia="Times New Roman" w:hAnsi="Aptos Narrow" w:cs="Times New Roman"/>
                <w:color w:val="000000"/>
                <w:kern w:val="0"/>
                <w:sz w:val="24"/>
                <w:szCs w:val="24"/>
                <w:lang w:eastAsia="en-GB"/>
                <w14:ligatures w14:val="none"/>
              </w:rPr>
              <w:t xml:space="preserve"> </w:t>
            </w:r>
          </w:p>
        </w:tc>
        <w:tc>
          <w:tcPr>
            <w:tcW w:w="1842" w:type="dxa"/>
            <w:tcBorders>
              <w:top w:val="single" w:sz="4" w:space="0" w:color="auto"/>
              <w:left w:val="nil"/>
              <w:bottom w:val="single" w:sz="4" w:space="0" w:color="auto"/>
              <w:right w:val="single" w:sz="4" w:space="0" w:color="auto"/>
            </w:tcBorders>
            <w:noWrap/>
            <w:vAlign w:val="bottom"/>
          </w:tcPr>
          <w:p w14:paraId="6AEAC8A5" w14:textId="6B92E4EF" w:rsidR="00FC5ED4" w:rsidRPr="001D6753" w:rsidRDefault="002C594B"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Roach</w:t>
            </w:r>
          </w:p>
        </w:tc>
        <w:tc>
          <w:tcPr>
            <w:tcW w:w="1843" w:type="dxa"/>
            <w:tcBorders>
              <w:top w:val="single" w:sz="4" w:space="0" w:color="auto"/>
              <w:left w:val="nil"/>
              <w:bottom w:val="single" w:sz="4" w:space="0" w:color="auto"/>
              <w:right w:val="single" w:sz="4" w:space="0" w:color="auto"/>
            </w:tcBorders>
            <w:noWrap/>
            <w:vAlign w:val="bottom"/>
          </w:tcPr>
          <w:p w14:paraId="4C20642B" w14:textId="7D65A553" w:rsidR="00FC5ED4" w:rsidRPr="001D6753" w:rsidRDefault="002C594B"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Phillippa</w:t>
            </w:r>
          </w:p>
        </w:tc>
        <w:tc>
          <w:tcPr>
            <w:tcW w:w="1985" w:type="dxa"/>
            <w:tcBorders>
              <w:top w:val="single" w:sz="4" w:space="0" w:color="auto"/>
              <w:left w:val="nil"/>
              <w:bottom w:val="single" w:sz="4" w:space="0" w:color="auto"/>
              <w:right w:val="single" w:sz="4" w:space="0" w:color="auto"/>
            </w:tcBorders>
            <w:noWrap/>
            <w:vAlign w:val="bottom"/>
          </w:tcPr>
          <w:p w14:paraId="11AF93C6" w14:textId="768DC719" w:rsidR="00FC5ED4" w:rsidRPr="001D6753" w:rsidRDefault="002C594B"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 xml:space="preserve">Operations Mgr TMG </w:t>
            </w:r>
          </w:p>
        </w:tc>
        <w:tc>
          <w:tcPr>
            <w:tcW w:w="1559" w:type="dxa"/>
            <w:tcBorders>
              <w:top w:val="single" w:sz="4" w:space="0" w:color="auto"/>
              <w:left w:val="nil"/>
              <w:bottom w:val="single" w:sz="4" w:space="0" w:color="auto"/>
              <w:right w:val="single" w:sz="4" w:space="0" w:color="auto"/>
            </w:tcBorders>
            <w:noWrap/>
            <w:vAlign w:val="bottom"/>
          </w:tcPr>
          <w:p w14:paraId="17C4D7B7"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7C4AB532"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noWrap/>
            <w:vAlign w:val="bottom"/>
          </w:tcPr>
          <w:p w14:paraId="4F912022" w14:textId="1B489D59"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GP</w:t>
            </w:r>
          </w:p>
        </w:tc>
        <w:tc>
          <w:tcPr>
            <w:tcW w:w="1842" w:type="dxa"/>
            <w:tcBorders>
              <w:top w:val="single" w:sz="4" w:space="0" w:color="auto"/>
              <w:left w:val="nil"/>
              <w:bottom w:val="single" w:sz="4" w:space="0" w:color="auto"/>
              <w:right w:val="single" w:sz="4" w:space="0" w:color="auto"/>
            </w:tcBorders>
            <w:noWrap/>
            <w:vAlign w:val="bottom"/>
          </w:tcPr>
          <w:p w14:paraId="0D8A9557" w14:textId="7A2C0CB2" w:rsidR="00FC5ED4" w:rsidRPr="001D6753" w:rsidRDefault="00D01B70"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Presence not required at AGM</w:t>
            </w:r>
          </w:p>
        </w:tc>
        <w:tc>
          <w:tcPr>
            <w:tcW w:w="1843" w:type="dxa"/>
            <w:tcBorders>
              <w:top w:val="single" w:sz="4" w:space="0" w:color="auto"/>
              <w:left w:val="nil"/>
              <w:bottom w:val="single" w:sz="4" w:space="0" w:color="auto"/>
              <w:right w:val="single" w:sz="4" w:space="0" w:color="auto"/>
            </w:tcBorders>
            <w:noWrap/>
            <w:vAlign w:val="bottom"/>
          </w:tcPr>
          <w:p w14:paraId="188FEE0B" w14:textId="07437708"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single" w:sz="4" w:space="0" w:color="auto"/>
              <w:left w:val="nil"/>
              <w:bottom w:val="single" w:sz="4" w:space="0" w:color="auto"/>
              <w:right w:val="single" w:sz="4" w:space="0" w:color="auto"/>
            </w:tcBorders>
            <w:noWrap/>
            <w:vAlign w:val="bottom"/>
          </w:tcPr>
          <w:p w14:paraId="64ABE1C1" w14:textId="05040BC0"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559" w:type="dxa"/>
            <w:tcBorders>
              <w:top w:val="single" w:sz="4" w:space="0" w:color="auto"/>
              <w:left w:val="nil"/>
              <w:bottom w:val="single" w:sz="4" w:space="0" w:color="auto"/>
              <w:right w:val="single" w:sz="4" w:space="0" w:color="auto"/>
            </w:tcBorders>
            <w:noWrap/>
            <w:vAlign w:val="bottom"/>
          </w:tcPr>
          <w:p w14:paraId="31008713"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D01B70" w:rsidRPr="001D6753" w14:paraId="6D44621D"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noWrap/>
            <w:vAlign w:val="bottom"/>
          </w:tcPr>
          <w:p w14:paraId="25324DAE" w14:textId="3B750236" w:rsidR="00D01B70" w:rsidRDefault="00D01B70"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Guest</w:t>
            </w:r>
          </w:p>
        </w:tc>
        <w:tc>
          <w:tcPr>
            <w:tcW w:w="1842" w:type="dxa"/>
            <w:tcBorders>
              <w:top w:val="single" w:sz="4" w:space="0" w:color="auto"/>
              <w:left w:val="nil"/>
              <w:bottom w:val="single" w:sz="4" w:space="0" w:color="auto"/>
              <w:right w:val="single" w:sz="4" w:space="0" w:color="auto"/>
            </w:tcBorders>
            <w:noWrap/>
            <w:vAlign w:val="bottom"/>
          </w:tcPr>
          <w:p w14:paraId="15DADE7C" w14:textId="0B09C07E" w:rsidR="00D01B70" w:rsidRDefault="00D01B70"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Rosie Dykes</w:t>
            </w:r>
          </w:p>
        </w:tc>
        <w:tc>
          <w:tcPr>
            <w:tcW w:w="1843" w:type="dxa"/>
            <w:tcBorders>
              <w:top w:val="single" w:sz="4" w:space="0" w:color="auto"/>
              <w:left w:val="nil"/>
              <w:bottom w:val="single" w:sz="4" w:space="0" w:color="auto"/>
              <w:right w:val="single" w:sz="4" w:space="0" w:color="auto"/>
            </w:tcBorders>
            <w:noWrap/>
            <w:vAlign w:val="bottom"/>
          </w:tcPr>
          <w:p w14:paraId="0895FF76" w14:textId="77777777" w:rsidR="00D01B70" w:rsidRPr="001D6753" w:rsidRDefault="00D01B70"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single" w:sz="4" w:space="0" w:color="auto"/>
              <w:left w:val="nil"/>
              <w:bottom w:val="single" w:sz="4" w:space="0" w:color="auto"/>
              <w:right w:val="single" w:sz="4" w:space="0" w:color="auto"/>
            </w:tcBorders>
            <w:noWrap/>
            <w:vAlign w:val="bottom"/>
          </w:tcPr>
          <w:p w14:paraId="7D75FF1F" w14:textId="77777777" w:rsidR="00D01B70" w:rsidRPr="001D6753" w:rsidRDefault="00D01B70"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559" w:type="dxa"/>
            <w:tcBorders>
              <w:top w:val="single" w:sz="4" w:space="0" w:color="auto"/>
              <w:left w:val="nil"/>
              <w:bottom w:val="single" w:sz="4" w:space="0" w:color="auto"/>
              <w:right w:val="single" w:sz="4" w:space="0" w:color="auto"/>
            </w:tcBorders>
            <w:noWrap/>
            <w:vAlign w:val="bottom"/>
          </w:tcPr>
          <w:p w14:paraId="32C93D60" w14:textId="77777777" w:rsidR="00D01B70" w:rsidRPr="001D6753" w:rsidRDefault="00D01B70" w:rsidP="00FC5ED4">
            <w:pPr>
              <w:spacing w:after="0" w:line="240" w:lineRule="auto"/>
              <w:rPr>
                <w:rFonts w:ascii="Aptos Narrow" w:eastAsia="Times New Roman" w:hAnsi="Aptos Narrow" w:cs="Times New Roman"/>
                <w:color w:val="000000"/>
                <w:kern w:val="0"/>
                <w:sz w:val="24"/>
                <w:szCs w:val="24"/>
                <w:lang w:eastAsia="en-GB"/>
                <w14:ligatures w14:val="none"/>
              </w:rPr>
            </w:pPr>
          </w:p>
        </w:tc>
      </w:tr>
    </w:tbl>
    <w:p w14:paraId="7F86A210" w14:textId="77777777" w:rsidR="009A7FA5" w:rsidRDefault="009A7FA5"/>
    <w:p w14:paraId="5BE6D83D" w14:textId="77777777" w:rsidR="0026588A" w:rsidRDefault="0026588A"/>
    <w:p w14:paraId="0964FDA4" w14:textId="77777777" w:rsidR="0026588A" w:rsidRDefault="0026588A"/>
    <w:p w14:paraId="30712F31" w14:textId="77777777" w:rsidR="0026588A" w:rsidRDefault="0026588A"/>
    <w:p w14:paraId="76D408DF" w14:textId="02632438" w:rsidR="0026588A" w:rsidRDefault="0026588A">
      <w:r>
        <w:br w:type="page"/>
      </w:r>
    </w:p>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B66A5E">
        <w:tc>
          <w:tcPr>
            <w:tcW w:w="392" w:type="dxa"/>
          </w:tcPr>
          <w:p w14:paraId="44F25019" w14:textId="77777777" w:rsidR="009515C3" w:rsidRPr="009515C3" w:rsidRDefault="009515C3" w:rsidP="009515C3">
            <w:pPr>
              <w:spacing w:after="160" w:line="259" w:lineRule="auto"/>
            </w:pPr>
            <w:r w:rsidRPr="009515C3">
              <w:lastRenderedPageBreak/>
              <w:t>1</w:t>
            </w:r>
          </w:p>
        </w:tc>
        <w:tc>
          <w:tcPr>
            <w:tcW w:w="10093" w:type="dxa"/>
          </w:tcPr>
          <w:p w14:paraId="4091B820" w14:textId="77777777" w:rsidR="0026588A" w:rsidRDefault="0026588A" w:rsidP="009515C3">
            <w:pPr>
              <w:spacing w:after="160" w:line="259" w:lineRule="auto"/>
              <w:rPr>
                <w:b/>
                <w:bCs/>
              </w:rPr>
            </w:pPr>
            <w:r w:rsidRPr="0044111B">
              <w:rPr>
                <w:b/>
                <w:bCs/>
              </w:rPr>
              <w:t>MINUTES OF PPG MEETING</w:t>
            </w:r>
            <w:r w:rsidRPr="0044111B">
              <w:rPr>
                <w:b/>
                <w:bCs/>
              </w:rPr>
              <w:tab/>
            </w:r>
            <w:r>
              <w:rPr>
                <w:b/>
                <w:bCs/>
              </w:rPr>
              <w:t>28</w:t>
            </w:r>
            <w:r w:rsidRPr="00B66A5E">
              <w:rPr>
                <w:b/>
                <w:bCs/>
                <w:vertAlign w:val="superscript"/>
              </w:rPr>
              <w:t>th</w:t>
            </w:r>
            <w:r>
              <w:rPr>
                <w:b/>
                <w:bCs/>
              </w:rPr>
              <w:t xml:space="preserve"> January 2025</w:t>
            </w:r>
          </w:p>
          <w:p w14:paraId="21B8A2CF" w14:textId="1A18B2D8" w:rsidR="009515C3" w:rsidRPr="003E7CCC" w:rsidRDefault="00EE3A38" w:rsidP="009515C3">
            <w:pPr>
              <w:spacing w:after="160" w:line="259" w:lineRule="auto"/>
              <w:rPr>
                <w:b/>
                <w:bCs/>
              </w:rPr>
            </w:pPr>
            <w:r w:rsidRPr="003E7CCC">
              <w:rPr>
                <w:b/>
                <w:bCs/>
              </w:rPr>
              <w:t>Membership and Attendance</w:t>
            </w:r>
          </w:p>
          <w:p w14:paraId="5924A6E0" w14:textId="4B6F730A" w:rsidR="00EE3A38" w:rsidRDefault="00EE3A38" w:rsidP="00EE3A38">
            <w:r w:rsidRPr="00EE3A38">
              <w:t>Apologies and those not present: See list above</w:t>
            </w:r>
            <w:r w:rsidR="00720268">
              <w:t>.</w:t>
            </w:r>
            <w:r w:rsidR="005C70D1">
              <w:t xml:space="preserve"> </w:t>
            </w:r>
          </w:p>
          <w:p w14:paraId="6A829177" w14:textId="6022C6F8" w:rsidR="00B66A5E" w:rsidRDefault="00FC5ED4" w:rsidP="00B66A5E">
            <w:r>
              <w:t>We</w:t>
            </w:r>
            <w:r w:rsidR="003B34D3">
              <w:t xml:space="preserve"> we</w:t>
            </w:r>
            <w:r>
              <w:t>lcome</w:t>
            </w:r>
            <w:r w:rsidR="003B34D3">
              <w:t xml:space="preserve">d </w:t>
            </w:r>
            <w:r w:rsidR="00D01B70">
              <w:t>guest Rosie Dykes from Nailsea School.</w:t>
            </w:r>
          </w:p>
          <w:p w14:paraId="2DEE863D" w14:textId="1786B476" w:rsidR="00D01B70" w:rsidRDefault="00D01B70" w:rsidP="00B66A5E">
            <w:r>
              <w:t>Agreed that the meeting was quorate.</w:t>
            </w:r>
          </w:p>
          <w:p w14:paraId="0F2E0357" w14:textId="5134A640" w:rsidR="00D72278" w:rsidRDefault="00D72278" w:rsidP="00B66A5E">
            <w:r>
              <w:t xml:space="preserve">We have received application forms from 4 people: Susan Pearson, Diane Scarborough, Jane Allen and Anne Garner. </w:t>
            </w:r>
            <w:r w:rsidRPr="00D72278">
              <w:rPr>
                <w:b/>
                <w:bCs/>
              </w:rPr>
              <w:t>BH to progress</w:t>
            </w:r>
            <w:r>
              <w:t>.</w:t>
            </w:r>
          </w:p>
          <w:p w14:paraId="1EF7973E" w14:textId="078C349D" w:rsidR="00B66A5E" w:rsidRPr="009515C3" w:rsidRDefault="00B66A5E" w:rsidP="00B66A5E"/>
        </w:tc>
      </w:tr>
      <w:tr w:rsidR="009515C3" w:rsidRPr="009515C3" w14:paraId="24B5A04A" w14:textId="77777777" w:rsidTr="00B66A5E">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4B541B6D" w14:textId="77777777" w:rsidR="00D01B70" w:rsidRDefault="00EE3A38" w:rsidP="00D01B70">
            <w:pPr>
              <w:rPr>
                <w:b/>
                <w:bCs/>
              </w:rPr>
            </w:pPr>
            <w:r w:rsidRPr="00EE3A38">
              <w:rPr>
                <w:b/>
                <w:bCs/>
              </w:rPr>
              <w:t xml:space="preserve">Minutes from previous </w:t>
            </w:r>
            <w:r w:rsidR="00D01B70">
              <w:rPr>
                <w:b/>
                <w:bCs/>
              </w:rPr>
              <w:t>AGM (19/9/23)</w:t>
            </w:r>
            <w:r w:rsidR="00B66A5E">
              <w:rPr>
                <w:b/>
                <w:bCs/>
              </w:rPr>
              <w:t xml:space="preserve"> and Matters Arising</w:t>
            </w:r>
            <w:r w:rsidR="00470CC7">
              <w:rPr>
                <w:b/>
                <w:bCs/>
              </w:rPr>
              <w:t xml:space="preserve"> </w:t>
            </w:r>
          </w:p>
          <w:p w14:paraId="4584FD20" w14:textId="77777777" w:rsidR="00D72278" w:rsidRDefault="00D72278" w:rsidP="00D01B70">
            <w:pPr>
              <w:rPr>
                <w:b/>
                <w:bCs/>
              </w:rPr>
            </w:pPr>
          </w:p>
          <w:p w14:paraId="43C5FD22" w14:textId="77777777" w:rsidR="00B66A5E" w:rsidRDefault="00724F57" w:rsidP="00724F57">
            <w:pPr>
              <w:rPr>
                <w:b/>
                <w:bCs/>
              </w:rPr>
            </w:pPr>
            <w:r>
              <w:t xml:space="preserve">There was an action to create a new starter pack. The new committee and group in general had revised the Terms of Reference and updated the PPG web page. Currently new members get the NDA, Terms of reference and previous meeting’s minutes, but we are mindful that this may be too much for newcomers to the group, or for people considering joining us. MK suggested a tripart A5 leaflet that could be kept in surgeries. PR felt that TMG was trying to reduce printed matter. Agreed that a leaflet like this would be very helpful to have at Events. </w:t>
            </w:r>
            <w:r>
              <w:rPr>
                <w:b/>
                <w:bCs/>
              </w:rPr>
              <w:t>Committee to draft at the next committee meeting and circulate.</w:t>
            </w:r>
          </w:p>
          <w:p w14:paraId="4253FADB" w14:textId="77777777" w:rsidR="00724F57" w:rsidRDefault="00724F57" w:rsidP="00724F57">
            <w:pPr>
              <w:rPr>
                <w:b/>
                <w:bCs/>
              </w:rPr>
            </w:pPr>
          </w:p>
          <w:p w14:paraId="5DD289FD" w14:textId="7BCF4E3C" w:rsidR="00724F57" w:rsidRDefault="00724F57" w:rsidP="00724F57">
            <w:pPr>
              <w:rPr>
                <w:b/>
                <w:bCs/>
              </w:rPr>
            </w:pPr>
            <w:r>
              <w:t>BH pointed out that a further action to review diversity of meetings and materials in terms of wealth and poverty was in the last AGM</w:t>
            </w:r>
            <w:r w:rsidR="0019435B">
              <w:t xml:space="preserve"> </w:t>
            </w:r>
            <w:r>
              <w:t>minutes</w:t>
            </w:r>
            <w:r w:rsidR="0019435B">
              <w:t xml:space="preserve">. </w:t>
            </w:r>
            <w:r w:rsidR="0019435B">
              <w:rPr>
                <w:b/>
                <w:bCs/>
              </w:rPr>
              <w:t>Committee agreed to consider.</w:t>
            </w:r>
          </w:p>
          <w:p w14:paraId="272FD72B" w14:textId="77777777" w:rsidR="0019435B" w:rsidRDefault="0019435B" w:rsidP="00724F57">
            <w:pPr>
              <w:rPr>
                <w:b/>
                <w:bCs/>
              </w:rPr>
            </w:pPr>
          </w:p>
          <w:p w14:paraId="4C76BB15" w14:textId="5E892092" w:rsidR="0019435B" w:rsidRPr="0019435B" w:rsidRDefault="0019435B" w:rsidP="00724F57">
            <w:r w:rsidRPr="0019435B">
              <w:t>There was a suggestion that PPG members could spend a day in the waiting room talking to patients to gather views and talk about the PG</w:t>
            </w:r>
            <w:r>
              <w:t xml:space="preserve">. </w:t>
            </w:r>
            <w:r w:rsidRPr="0019435B">
              <w:rPr>
                <w:b/>
                <w:bCs/>
              </w:rPr>
              <w:t>Agreed to consider logistics of this and report back</w:t>
            </w:r>
          </w:p>
          <w:p w14:paraId="2D25F85C" w14:textId="54A3188C" w:rsidR="00724F57" w:rsidRPr="00724F57" w:rsidRDefault="00724F57" w:rsidP="00724F57">
            <w:pPr>
              <w:rPr>
                <w:b/>
                <w:bCs/>
              </w:rPr>
            </w:pPr>
          </w:p>
        </w:tc>
      </w:tr>
      <w:tr w:rsidR="009515C3" w:rsidRPr="009515C3" w14:paraId="60EE72E9" w14:textId="77777777" w:rsidTr="00B66A5E">
        <w:tc>
          <w:tcPr>
            <w:tcW w:w="392" w:type="dxa"/>
          </w:tcPr>
          <w:p w14:paraId="66D2F991" w14:textId="77777777" w:rsidR="009515C3" w:rsidRPr="009515C3" w:rsidRDefault="009515C3" w:rsidP="009515C3">
            <w:pPr>
              <w:spacing w:after="160" w:line="259" w:lineRule="auto"/>
            </w:pPr>
            <w:r w:rsidRPr="009515C3">
              <w:t>3</w:t>
            </w:r>
          </w:p>
        </w:tc>
        <w:tc>
          <w:tcPr>
            <w:tcW w:w="10093" w:type="dxa"/>
          </w:tcPr>
          <w:p w14:paraId="189AB17A" w14:textId="77777777" w:rsidR="003F5337" w:rsidRDefault="0019435B" w:rsidP="00B66A5E">
            <w:pPr>
              <w:rPr>
                <w:b/>
                <w:bCs/>
              </w:rPr>
            </w:pPr>
            <w:r>
              <w:rPr>
                <w:b/>
                <w:bCs/>
              </w:rPr>
              <w:t>Chairs Report</w:t>
            </w:r>
          </w:p>
          <w:p w14:paraId="174D307D" w14:textId="77777777" w:rsidR="00D72278" w:rsidRDefault="00D72278" w:rsidP="00B66A5E">
            <w:pPr>
              <w:rPr>
                <w:b/>
                <w:bCs/>
              </w:rPr>
            </w:pPr>
          </w:p>
          <w:p w14:paraId="7954280F" w14:textId="7D076ABD" w:rsidR="0019435B" w:rsidRDefault="0019435B" w:rsidP="00B66A5E">
            <w:r>
              <w:t>This had been circulated prior to the meeting and was accepted. See appendix 1</w:t>
            </w:r>
          </w:p>
          <w:p w14:paraId="46BD22D7" w14:textId="4EF88F40" w:rsidR="0019435B" w:rsidRPr="0019435B" w:rsidRDefault="0019435B" w:rsidP="00B66A5E"/>
        </w:tc>
      </w:tr>
      <w:tr w:rsidR="009515C3" w:rsidRPr="009515C3" w14:paraId="02598A30" w14:textId="77777777" w:rsidTr="00B66A5E">
        <w:tc>
          <w:tcPr>
            <w:tcW w:w="392" w:type="dxa"/>
          </w:tcPr>
          <w:p w14:paraId="36BB488F" w14:textId="77777777" w:rsidR="009515C3" w:rsidRPr="009515C3" w:rsidRDefault="009515C3" w:rsidP="009515C3">
            <w:pPr>
              <w:spacing w:after="160" w:line="259" w:lineRule="auto"/>
            </w:pPr>
            <w:r w:rsidRPr="009515C3">
              <w:t>4</w:t>
            </w:r>
          </w:p>
        </w:tc>
        <w:tc>
          <w:tcPr>
            <w:tcW w:w="10093" w:type="dxa"/>
          </w:tcPr>
          <w:p w14:paraId="697A0833" w14:textId="030242BD" w:rsidR="00EE3A38" w:rsidRDefault="0019435B" w:rsidP="00EE3A38">
            <w:pPr>
              <w:rPr>
                <w:b/>
                <w:bCs/>
              </w:rPr>
            </w:pPr>
            <w:r>
              <w:rPr>
                <w:b/>
                <w:bCs/>
              </w:rPr>
              <w:t>Financial Report</w:t>
            </w:r>
          </w:p>
          <w:p w14:paraId="3BDB0F64" w14:textId="77777777" w:rsidR="00D72278" w:rsidRDefault="00D72278" w:rsidP="00EE3A38">
            <w:pPr>
              <w:rPr>
                <w:b/>
                <w:bCs/>
              </w:rPr>
            </w:pPr>
          </w:p>
          <w:p w14:paraId="405AA55A" w14:textId="2FA8C4BB" w:rsidR="00B66A5E" w:rsidRPr="0019435B" w:rsidRDefault="0019435B" w:rsidP="00EE3A38">
            <w:r w:rsidRPr="0019435B">
              <w:t>This has been circulated before the meeting and was accepted. See appendix 2</w:t>
            </w:r>
          </w:p>
          <w:p w14:paraId="40D0A5AB" w14:textId="77777777" w:rsidR="0067110C" w:rsidRPr="0019435B" w:rsidRDefault="0019435B" w:rsidP="0019435B">
            <w:r w:rsidRPr="0019435B">
              <w:t>ReR also reported that there had been no change in finances since the end of 2024.</w:t>
            </w:r>
          </w:p>
          <w:p w14:paraId="5B01D53C" w14:textId="22485946" w:rsidR="0019435B" w:rsidRDefault="0019435B" w:rsidP="0019435B">
            <w:r w:rsidRPr="0019435B">
              <w:t>Ref moving banks because of bank charges, the application to NatWest had been submitted</w:t>
            </w:r>
            <w:r>
              <w:t xml:space="preserve"> and was pending approval</w:t>
            </w:r>
          </w:p>
          <w:p w14:paraId="204D1ACC" w14:textId="79FAECFE" w:rsidR="0019435B" w:rsidRDefault="007F2A06" w:rsidP="0019435B">
            <w:r>
              <w:t xml:space="preserve">2024 shows no income from Tyntesfield as there were still funds available to facilitate the running of the group, partly because we had not paid venue fees since using No65 High Street. There is a pending insurance issue which may require us to request further funds. </w:t>
            </w:r>
          </w:p>
          <w:p w14:paraId="49DB6FB7" w14:textId="3FE58934" w:rsidR="0019435B" w:rsidRPr="0067110C" w:rsidRDefault="0019435B" w:rsidP="0019435B">
            <w:pPr>
              <w:rPr>
                <w:b/>
                <w:bCs/>
              </w:rPr>
            </w:pPr>
          </w:p>
        </w:tc>
      </w:tr>
      <w:tr w:rsidR="00780BB4" w:rsidRPr="009515C3" w14:paraId="6F5E5583" w14:textId="77777777" w:rsidTr="00B66A5E">
        <w:tc>
          <w:tcPr>
            <w:tcW w:w="392" w:type="dxa"/>
          </w:tcPr>
          <w:p w14:paraId="18BEDC75" w14:textId="08CBCB51" w:rsidR="00780BB4" w:rsidRPr="009515C3" w:rsidRDefault="00780BB4" w:rsidP="009515C3">
            <w:r>
              <w:t>5</w:t>
            </w:r>
          </w:p>
        </w:tc>
        <w:tc>
          <w:tcPr>
            <w:tcW w:w="10093" w:type="dxa"/>
          </w:tcPr>
          <w:p w14:paraId="266803E1" w14:textId="77777777" w:rsidR="004A251A" w:rsidRDefault="007F2A06" w:rsidP="0019435B">
            <w:pPr>
              <w:rPr>
                <w:b/>
                <w:bCs/>
              </w:rPr>
            </w:pPr>
            <w:r w:rsidRPr="007F2A06">
              <w:rPr>
                <w:b/>
                <w:bCs/>
              </w:rPr>
              <w:t>TMG Report</w:t>
            </w:r>
          </w:p>
          <w:p w14:paraId="7EFD5430" w14:textId="77777777" w:rsidR="00D72278" w:rsidRPr="007F2A06" w:rsidRDefault="00D72278" w:rsidP="0019435B">
            <w:pPr>
              <w:rPr>
                <w:b/>
                <w:bCs/>
              </w:rPr>
            </w:pPr>
          </w:p>
          <w:p w14:paraId="7172B99A" w14:textId="77777777" w:rsidR="007F2A06" w:rsidRDefault="007F2A06" w:rsidP="0019435B">
            <w:r>
              <w:t>This was circulated prior to the meeting and was accepted.</w:t>
            </w:r>
          </w:p>
          <w:p w14:paraId="57EE6EDC" w14:textId="77777777" w:rsidR="00D72278" w:rsidRDefault="00D72278" w:rsidP="0019435B"/>
          <w:p w14:paraId="1BA64CF8" w14:textId="60A99AA6" w:rsidR="007F2A06" w:rsidRDefault="007F2A06" w:rsidP="0019435B">
            <w:r>
              <w:t>PR also submitted this update on actions from the January meeting:</w:t>
            </w:r>
          </w:p>
          <w:p w14:paraId="1F038788" w14:textId="77777777" w:rsidR="007F2A06" w:rsidRPr="007F2A06" w:rsidRDefault="007F2A06" w:rsidP="007F2A06">
            <w:pPr>
              <w:numPr>
                <w:ilvl w:val="0"/>
                <w:numId w:val="25"/>
              </w:numPr>
            </w:pPr>
            <w:r w:rsidRPr="007F2A06">
              <w:t>Responses to the suggestions from the boxes. All sites have had their responses added to the board in the wating areas.</w:t>
            </w:r>
          </w:p>
          <w:p w14:paraId="65732CEB" w14:textId="77777777" w:rsidR="007F2A06" w:rsidRPr="007F2A06" w:rsidRDefault="007F2A06" w:rsidP="007F2A06">
            <w:pPr>
              <w:numPr>
                <w:ilvl w:val="0"/>
                <w:numId w:val="25"/>
              </w:numPr>
            </w:pPr>
            <w:r w:rsidRPr="007F2A06">
              <w:t>Ideas for the stall in July – to be expanded on ready for the meeting in March</w:t>
            </w:r>
          </w:p>
          <w:p w14:paraId="0E8F1C46" w14:textId="77777777" w:rsidR="007F2A06" w:rsidRPr="007F2A06" w:rsidRDefault="007F2A06" w:rsidP="007F2A06">
            <w:pPr>
              <w:numPr>
                <w:ilvl w:val="1"/>
                <w:numId w:val="25"/>
              </w:numPr>
            </w:pPr>
            <w:r w:rsidRPr="007F2A06">
              <w:t>Blood Pressure</w:t>
            </w:r>
          </w:p>
          <w:p w14:paraId="233C684C" w14:textId="77777777" w:rsidR="007F2A06" w:rsidRPr="007F2A06" w:rsidRDefault="007F2A06" w:rsidP="007F2A06">
            <w:pPr>
              <w:numPr>
                <w:ilvl w:val="1"/>
                <w:numId w:val="25"/>
              </w:numPr>
            </w:pPr>
            <w:r w:rsidRPr="007F2A06">
              <w:t>PSA testing process</w:t>
            </w:r>
          </w:p>
          <w:p w14:paraId="5F79EE4B" w14:textId="77777777" w:rsidR="007F2A06" w:rsidRPr="007F2A06" w:rsidRDefault="007F2A06" w:rsidP="007F2A06">
            <w:pPr>
              <w:numPr>
                <w:ilvl w:val="1"/>
                <w:numId w:val="25"/>
              </w:numPr>
            </w:pPr>
            <w:r w:rsidRPr="007F2A06">
              <w:t>Frailty and Falls</w:t>
            </w:r>
          </w:p>
          <w:p w14:paraId="63B7A669" w14:textId="77777777" w:rsidR="007F2A06" w:rsidRPr="007F2A06" w:rsidRDefault="007F2A06" w:rsidP="007F2A06">
            <w:pPr>
              <w:numPr>
                <w:ilvl w:val="1"/>
                <w:numId w:val="25"/>
              </w:numPr>
            </w:pPr>
            <w:r w:rsidRPr="007F2A06">
              <w:t>Wellbeing team</w:t>
            </w:r>
          </w:p>
          <w:p w14:paraId="1777EAF4" w14:textId="77777777" w:rsidR="007F2A06" w:rsidRPr="007F2A06" w:rsidRDefault="007F2A06" w:rsidP="007F2A06">
            <w:pPr>
              <w:numPr>
                <w:ilvl w:val="1"/>
                <w:numId w:val="25"/>
              </w:numPr>
            </w:pPr>
            <w:r w:rsidRPr="007F2A06">
              <w:t>Death Administration</w:t>
            </w:r>
          </w:p>
          <w:p w14:paraId="6E7D6030" w14:textId="77777777" w:rsidR="007F2A06" w:rsidRPr="007F2A06" w:rsidRDefault="007F2A06" w:rsidP="007F2A06">
            <w:pPr>
              <w:numPr>
                <w:ilvl w:val="0"/>
                <w:numId w:val="25"/>
              </w:numPr>
            </w:pPr>
            <w:r w:rsidRPr="007F2A06">
              <w:t>Health Watch – Pharmacy First Survey</w:t>
            </w:r>
          </w:p>
          <w:p w14:paraId="5AE01190" w14:textId="77777777" w:rsidR="007F2A06" w:rsidRPr="007F2A06" w:rsidRDefault="007F2A06" w:rsidP="007F2A06">
            <w:pPr>
              <w:numPr>
                <w:ilvl w:val="1"/>
                <w:numId w:val="25"/>
              </w:numPr>
            </w:pPr>
            <w:r w:rsidRPr="007F2A06">
              <w:t>TMG will text a link for responses</w:t>
            </w:r>
          </w:p>
          <w:p w14:paraId="610EB287" w14:textId="77777777" w:rsidR="007F2A06" w:rsidRPr="007F2A06" w:rsidRDefault="007F2A06" w:rsidP="007F2A06">
            <w:pPr>
              <w:numPr>
                <w:ilvl w:val="0"/>
                <w:numId w:val="25"/>
              </w:numPr>
            </w:pPr>
            <w:r w:rsidRPr="007F2A06">
              <w:t>Help for Patients</w:t>
            </w:r>
          </w:p>
          <w:p w14:paraId="0BE3D07E" w14:textId="77777777" w:rsidR="007F2A06" w:rsidRPr="007F2A06" w:rsidRDefault="007F2A06" w:rsidP="007F2A06">
            <w:hyperlink r:id="rId8" w:tgtFrame="_blank" w:history="1">
              <w:r w:rsidRPr="007F2A06">
                <w:rPr>
                  <w:rStyle w:val="Hyperlink"/>
                </w:rPr>
                <w:t>https://www.bbc.co.uk/news/articles/cwy183p3lg2o</w:t>
              </w:r>
            </w:hyperlink>
          </w:p>
          <w:p w14:paraId="3DC23762" w14:textId="77777777" w:rsidR="007F2A06" w:rsidRPr="007F2A06" w:rsidRDefault="007F2A06" w:rsidP="007F2A06">
            <w:r w:rsidRPr="007F2A06">
              <w:t>This is similar to what our dietician has in his plan to progress. Diabetes and Chronic Pain, is the steer for the next couple of months.</w:t>
            </w:r>
          </w:p>
          <w:p w14:paraId="46B8952F" w14:textId="77777777" w:rsidR="007F2A06" w:rsidRDefault="007F2A06" w:rsidP="0019435B"/>
          <w:p w14:paraId="5ADCAE73" w14:textId="77777777" w:rsidR="00D72278" w:rsidRDefault="00D72278" w:rsidP="0019435B"/>
          <w:p w14:paraId="03354F34" w14:textId="77777777" w:rsidR="00D72278" w:rsidRDefault="00D72278" w:rsidP="0019435B"/>
          <w:p w14:paraId="6D1C3D08" w14:textId="45FDE831" w:rsidR="00D72278" w:rsidRPr="004A251A" w:rsidRDefault="00D72278" w:rsidP="0019435B"/>
        </w:tc>
      </w:tr>
      <w:tr w:rsidR="009515C3" w:rsidRPr="009515C3" w14:paraId="0EC3F58B" w14:textId="77777777" w:rsidTr="00B66A5E">
        <w:tc>
          <w:tcPr>
            <w:tcW w:w="392" w:type="dxa"/>
          </w:tcPr>
          <w:p w14:paraId="6E4CC356" w14:textId="74E5990F" w:rsidR="009515C3" w:rsidRPr="009515C3" w:rsidRDefault="00B954DF" w:rsidP="009515C3">
            <w:r>
              <w:lastRenderedPageBreak/>
              <w:t>6</w:t>
            </w:r>
          </w:p>
        </w:tc>
        <w:tc>
          <w:tcPr>
            <w:tcW w:w="10093" w:type="dxa"/>
          </w:tcPr>
          <w:p w14:paraId="08C859A2" w14:textId="42555F83" w:rsidR="00515780" w:rsidRDefault="007F2A06" w:rsidP="003E7CCC">
            <w:pPr>
              <w:rPr>
                <w:b/>
                <w:bCs/>
              </w:rPr>
            </w:pPr>
            <w:r>
              <w:rPr>
                <w:b/>
                <w:bCs/>
              </w:rPr>
              <w:t>Election of Committee</w:t>
            </w:r>
          </w:p>
          <w:p w14:paraId="2A4A9420" w14:textId="77777777" w:rsidR="007F2A06" w:rsidRDefault="007F2A06" w:rsidP="003E7CCC">
            <w:pPr>
              <w:rPr>
                <w:b/>
                <w:bCs/>
              </w:rPr>
            </w:pPr>
          </w:p>
          <w:p w14:paraId="3E874F86" w14:textId="090366BF" w:rsidR="007F2A06" w:rsidRPr="007F2A06" w:rsidRDefault="007F2A06" w:rsidP="003E7CCC">
            <w:r>
              <w:t>The existing committee had all agreed to stay on and as there were no proposals for alternatives, the committee was re-elected until February 2026.</w:t>
            </w:r>
          </w:p>
          <w:p w14:paraId="63430494" w14:textId="77777777" w:rsidR="00813DCA" w:rsidRDefault="00813DCA" w:rsidP="003E7CCC">
            <w:pPr>
              <w:rPr>
                <w:b/>
                <w:bCs/>
              </w:rPr>
            </w:pPr>
          </w:p>
          <w:p w14:paraId="4A2DBD47" w14:textId="5B26CC3D" w:rsidR="007F2A06" w:rsidRDefault="007F2A06" w:rsidP="003E7CCC">
            <w:r w:rsidRPr="007F2A06">
              <w:t>There was some discussion</w:t>
            </w:r>
            <w:r>
              <w:t xml:space="preserve"> around length of tenure. The ToR stipulates </w:t>
            </w:r>
            <w:r w:rsidR="00811D7E">
              <w:t>a 3 year term at the end of which committee members must stand for re-election. However, the current committee have already been in place for 17 months as the previous AGM had been brought forward to September 2023. Suggested that the 17 months be counted as 1 year. The motion was proposed by DR, seconded by CB, and passed unanimously.</w:t>
            </w:r>
          </w:p>
          <w:p w14:paraId="615C9D66" w14:textId="244F2C4D" w:rsidR="00813DCA" w:rsidRDefault="00811D7E" w:rsidP="00B66A5E">
            <w:r>
              <w:t>PR acknowledged that it had been hard work for the new committee and voiced anxiety that we risked having the similar scenario of ‘All Change’ in 2027 with the possibility that all committee members would stand down together. RR said that the 3-year tenure could be extended, or people could stand down earlier if they needed to. We would work to ensure a smooth handover.</w:t>
            </w:r>
          </w:p>
          <w:p w14:paraId="11EEBC8C" w14:textId="511CA699" w:rsidR="00B66A5E" w:rsidRPr="00B370A7" w:rsidRDefault="00B66A5E" w:rsidP="007F2A06">
            <w:pPr>
              <w:rPr>
                <w:b/>
                <w:bCs/>
              </w:rPr>
            </w:pPr>
          </w:p>
        </w:tc>
      </w:tr>
      <w:tr w:rsidR="009515C3" w:rsidRPr="009515C3" w14:paraId="4562424E" w14:textId="77777777" w:rsidTr="00B66A5E">
        <w:tc>
          <w:tcPr>
            <w:tcW w:w="392" w:type="dxa"/>
          </w:tcPr>
          <w:p w14:paraId="0EAF8F32" w14:textId="38E79B40" w:rsidR="009515C3" w:rsidRPr="009515C3" w:rsidRDefault="00780BB4" w:rsidP="009515C3">
            <w:r>
              <w:t>8</w:t>
            </w:r>
          </w:p>
        </w:tc>
        <w:tc>
          <w:tcPr>
            <w:tcW w:w="10093" w:type="dxa"/>
          </w:tcPr>
          <w:p w14:paraId="6DDC0AD1" w14:textId="77777777" w:rsidR="009515C3" w:rsidRDefault="003E7CCC" w:rsidP="00D64F09">
            <w:r w:rsidRPr="003E7CCC">
              <w:rPr>
                <w:b/>
                <w:bCs/>
              </w:rPr>
              <w:t>AOB:</w:t>
            </w:r>
            <w:r w:rsidRPr="003E7CCC">
              <w:t xml:space="preserve"> </w:t>
            </w:r>
          </w:p>
          <w:p w14:paraId="64F9151B" w14:textId="77777777" w:rsidR="003E76B3" w:rsidRDefault="003E76B3" w:rsidP="00D64F09"/>
          <w:p w14:paraId="7FE4856D" w14:textId="28352038" w:rsidR="00D666A4" w:rsidRDefault="00811D7E" w:rsidP="00D666A4">
            <w:r>
              <w:t>JR asked whether we were happy that he circulates Health Watch to us and asks us to circulate further</w:t>
            </w:r>
            <w:r w:rsidR="00D666A4">
              <w:t>. PR said that they were reluctant to over communicate with patients but would always circulate relevant materials. BH asked whether it would be appropriate to circulate beyond PPG using social media platforms.</w:t>
            </w:r>
          </w:p>
          <w:p w14:paraId="4255AE42" w14:textId="77777777" w:rsidR="00D666A4" w:rsidRDefault="00D666A4" w:rsidP="00D666A4"/>
          <w:p w14:paraId="78A06878" w14:textId="12540DE2" w:rsidR="00D666A4" w:rsidRDefault="00D666A4" w:rsidP="00D666A4">
            <w:r>
              <w:t>DT asked PR whether performance indicators such as appointments offered, appointments not taken and appointments missed could be made available. PR said that although some business data was collected, it would be further work to collect more and as these issues were not seen to be problematic at TMG, she questioned their relevance.</w:t>
            </w:r>
          </w:p>
          <w:p w14:paraId="0892884C" w14:textId="77777777" w:rsidR="00D666A4" w:rsidRDefault="00D666A4" w:rsidP="00D666A4"/>
          <w:p w14:paraId="65DAB5BE" w14:textId="2595ABC3" w:rsidR="00D666A4" w:rsidRDefault="00D666A4" w:rsidP="00D666A4">
            <w:pPr>
              <w:rPr>
                <w:b/>
                <w:bCs/>
              </w:rPr>
            </w:pPr>
            <w:r>
              <w:t xml:space="preserve">BH asked whether ‘reminder texts’ had improved missed appointments and whether all appointments generated reminder texts. </w:t>
            </w:r>
            <w:r>
              <w:rPr>
                <w:b/>
                <w:bCs/>
              </w:rPr>
              <w:t>PR to check</w:t>
            </w:r>
          </w:p>
          <w:p w14:paraId="64D969D0" w14:textId="77777777" w:rsidR="00D77258" w:rsidRDefault="00D77258" w:rsidP="00D666A4">
            <w:pPr>
              <w:rPr>
                <w:b/>
                <w:bCs/>
              </w:rPr>
            </w:pPr>
          </w:p>
          <w:p w14:paraId="0B8C1D88" w14:textId="033BF9E7" w:rsidR="00D77258" w:rsidRDefault="00D77258" w:rsidP="00D666A4">
            <w:r>
              <w:t>RR talked about the 3 events in progress:</w:t>
            </w:r>
          </w:p>
          <w:p w14:paraId="187A6B2A" w14:textId="444E3FF4" w:rsidR="00D77258" w:rsidRDefault="00D77258" w:rsidP="00D666A4">
            <w:r>
              <w:t>Children’s Mental Health in March</w:t>
            </w:r>
          </w:p>
          <w:p w14:paraId="3AFA5FC0" w14:textId="25352E1E" w:rsidR="00D77258" w:rsidRDefault="00D77258" w:rsidP="00D666A4">
            <w:r>
              <w:t>Age Without Limits in June</w:t>
            </w:r>
          </w:p>
          <w:p w14:paraId="37B9D7B0" w14:textId="48CE92A9" w:rsidR="00D77258" w:rsidRDefault="00D77258" w:rsidP="00D666A4">
            <w:pPr>
              <w:rPr>
                <w:b/>
                <w:bCs/>
              </w:rPr>
            </w:pPr>
            <w:r>
              <w:t xml:space="preserve">Nailsea Farmers Market in July. </w:t>
            </w:r>
            <w:r>
              <w:rPr>
                <w:b/>
                <w:bCs/>
              </w:rPr>
              <w:t>Committee to bring a plan to the March PPG meeting</w:t>
            </w:r>
          </w:p>
          <w:p w14:paraId="3D7460C5" w14:textId="77777777" w:rsidR="00D77258" w:rsidRDefault="00D77258" w:rsidP="00D666A4">
            <w:pPr>
              <w:rPr>
                <w:b/>
                <w:bCs/>
              </w:rPr>
            </w:pPr>
          </w:p>
          <w:p w14:paraId="0E75AEFC" w14:textId="54DE6A79" w:rsidR="00D77258" w:rsidRPr="00D77258" w:rsidRDefault="00D77258" w:rsidP="00D666A4">
            <w:r>
              <w:t>RER asked whether the poster had gone up in LA, PR said that it had certainly been sent. MK complimented TMG on the notice boards in all the surgeries, the boards were clear and very tidy, with excellent information.</w:t>
            </w:r>
          </w:p>
          <w:p w14:paraId="00151F66" w14:textId="7CDF9CAE" w:rsidR="000E5114" w:rsidRPr="000E5114" w:rsidRDefault="000E5114" w:rsidP="00811D7E"/>
        </w:tc>
      </w:tr>
      <w:tr w:rsidR="009515C3" w:rsidRPr="009515C3" w14:paraId="2BE57939" w14:textId="77777777" w:rsidTr="00B66A5E">
        <w:tc>
          <w:tcPr>
            <w:tcW w:w="392" w:type="dxa"/>
          </w:tcPr>
          <w:p w14:paraId="6596714B" w14:textId="13E3CAF5" w:rsidR="009515C3" w:rsidRPr="009515C3" w:rsidRDefault="00780BB4" w:rsidP="009515C3">
            <w:r>
              <w:t>9</w:t>
            </w:r>
          </w:p>
        </w:tc>
        <w:tc>
          <w:tcPr>
            <w:tcW w:w="10093" w:type="dxa"/>
          </w:tcPr>
          <w:p w14:paraId="335B9AA2" w14:textId="4339BB95" w:rsidR="003E7CCC" w:rsidRDefault="003E7CCC" w:rsidP="003E7CCC">
            <w:r w:rsidRPr="003E7CCC">
              <w:rPr>
                <w:b/>
                <w:bCs/>
              </w:rPr>
              <w:t>NEXT MEETING</w:t>
            </w:r>
            <w:r w:rsidRPr="003E7CCC">
              <w:t>:</w:t>
            </w:r>
            <w:r w:rsidR="00780BB4">
              <w:t xml:space="preserve"> </w:t>
            </w:r>
            <w:r w:rsidRPr="003E7CCC">
              <w:t xml:space="preserve">Tuesday </w:t>
            </w:r>
            <w:r w:rsidR="00B66A5E">
              <w:t>25</w:t>
            </w:r>
            <w:r w:rsidR="005C70D1" w:rsidRPr="005C70D1">
              <w:rPr>
                <w:vertAlign w:val="superscript"/>
              </w:rPr>
              <w:t>th</w:t>
            </w:r>
            <w:r w:rsidR="005C70D1">
              <w:t xml:space="preserve"> </w:t>
            </w:r>
            <w:r w:rsidR="00D77258">
              <w:t>March</w:t>
            </w:r>
          </w:p>
          <w:p w14:paraId="2B9B7032" w14:textId="77777777" w:rsidR="00515780" w:rsidRDefault="00515780"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Default="003E7CCC" w:rsidP="003E7CCC">
            <w:r w:rsidRPr="003E7CCC">
              <w:rPr>
                <w:b/>
                <w:bCs/>
              </w:rPr>
              <w:t>MEETING LOCATION</w:t>
            </w:r>
            <w:r w:rsidRPr="003E7CCC">
              <w:t xml:space="preserve">: </w:t>
            </w:r>
            <w:r w:rsidR="0069360F">
              <w:t>No 65 High Street</w:t>
            </w:r>
            <w:r w:rsidRPr="003E7CCC">
              <w:t xml:space="preserve">  </w:t>
            </w:r>
          </w:p>
          <w:p w14:paraId="3D0C5BBF" w14:textId="77777777" w:rsidR="005C70D1" w:rsidRDefault="005C70D1" w:rsidP="003E7CCC"/>
          <w:p w14:paraId="4AA79E88" w14:textId="77777777" w:rsidR="003E7CCC" w:rsidRDefault="003E7CCC" w:rsidP="00B66A5E"/>
          <w:p w14:paraId="5785323F" w14:textId="77777777" w:rsidR="00B66A5E" w:rsidRPr="009515C3" w:rsidRDefault="00B66A5E" w:rsidP="00B66A5E"/>
        </w:tc>
      </w:tr>
    </w:tbl>
    <w:p w14:paraId="0FB6D432" w14:textId="22E2705B" w:rsidR="00692A9D" w:rsidRDefault="00D666A4" w:rsidP="00D666A4">
      <w:r>
        <w:t xml:space="preserve"> </w:t>
      </w:r>
    </w:p>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57CF" w14:textId="77777777" w:rsidR="00391CCB" w:rsidRDefault="00391CCB" w:rsidP="009B588F">
      <w:pPr>
        <w:spacing w:after="0" w:line="240" w:lineRule="auto"/>
      </w:pPr>
      <w:r>
        <w:separator/>
      </w:r>
    </w:p>
  </w:endnote>
  <w:endnote w:type="continuationSeparator" w:id="0">
    <w:p w14:paraId="2F278868" w14:textId="77777777" w:rsidR="00391CCB" w:rsidRDefault="00391CCB"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A62E" w14:textId="77777777" w:rsidR="00391CCB" w:rsidRDefault="00391CCB" w:rsidP="009B588F">
      <w:pPr>
        <w:spacing w:after="0" w:line="240" w:lineRule="auto"/>
      </w:pPr>
      <w:r>
        <w:separator/>
      </w:r>
    </w:p>
  </w:footnote>
  <w:footnote w:type="continuationSeparator" w:id="0">
    <w:p w14:paraId="5350D59E" w14:textId="77777777" w:rsidR="00391CCB" w:rsidRDefault="00391CCB"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954BC"/>
    <w:multiLevelType w:val="multilevel"/>
    <w:tmpl w:val="126C2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21EF0"/>
    <w:multiLevelType w:val="hybridMultilevel"/>
    <w:tmpl w:val="F8F69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71E11"/>
    <w:multiLevelType w:val="hybridMultilevel"/>
    <w:tmpl w:val="4C12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18"/>
  </w:num>
  <w:num w:numId="2" w16cid:durableId="949243160">
    <w:abstractNumId w:val="16"/>
  </w:num>
  <w:num w:numId="3" w16cid:durableId="1216166220">
    <w:abstractNumId w:val="19"/>
  </w:num>
  <w:num w:numId="4" w16cid:durableId="131213161">
    <w:abstractNumId w:val="12"/>
  </w:num>
  <w:num w:numId="5" w16cid:durableId="876746997">
    <w:abstractNumId w:val="15"/>
  </w:num>
  <w:num w:numId="6" w16cid:durableId="1612013240">
    <w:abstractNumId w:val="22"/>
  </w:num>
  <w:num w:numId="7" w16cid:durableId="1338847772">
    <w:abstractNumId w:val="20"/>
  </w:num>
  <w:num w:numId="8" w16cid:durableId="39406106">
    <w:abstractNumId w:val="0"/>
  </w:num>
  <w:num w:numId="9" w16cid:durableId="1737389052">
    <w:abstractNumId w:val="8"/>
  </w:num>
  <w:num w:numId="10" w16cid:durableId="413089082">
    <w:abstractNumId w:val="17"/>
  </w:num>
  <w:num w:numId="11" w16cid:durableId="945504237">
    <w:abstractNumId w:val="21"/>
  </w:num>
  <w:num w:numId="12" w16cid:durableId="526918215">
    <w:abstractNumId w:val="9"/>
  </w:num>
  <w:num w:numId="13" w16cid:durableId="1035888698">
    <w:abstractNumId w:val="11"/>
  </w:num>
  <w:num w:numId="14" w16cid:durableId="547575808">
    <w:abstractNumId w:val="5"/>
  </w:num>
  <w:num w:numId="15" w16cid:durableId="3896264">
    <w:abstractNumId w:val="13"/>
  </w:num>
  <w:num w:numId="16" w16cid:durableId="569384204">
    <w:abstractNumId w:val="14"/>
  </w:num>
  <w:num w:numId="17" w16cid:durableId="1271280896">
    <w:abstractNumId w:val="23"/>
  </w:num>
  <w:num w:numId="18" w16cid:durableId="473183746">
    <w:abstractNumId w:val="3"/>
  </w:num>
  <w:num w:numId="19" w16cid:durableId="957875361">
    <w:abstractNumId w:val="24"/>
  </w:num>
  <w:num w:numId="20" w16cid:durableId="955453411">
    <w:abstractNumId w:val="7"/>
  </w:num>
  <w:num w:numId="21" w16cid:durableId="1698463395">
    <w:abstractNumId w:val="1"/>
  </w:num>
  <w:num w:numId="22" w16cid:durableId="813521622">
    <w:abstractNumId w:val="4"/>
  </w:num>
  <w:num w:numId="23" w16cid:durableId="1687711915">
    <w:abstractNumId w:val="6"/>
  </w:num>
  <w:num w:numId="24" w16cid:durableId="133372379">
    <w:abstractNumId w:val="10"/>
  </w:num>
  <w:num w:numId="25" w16cid:durableId="183463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23BF4"/>
    <w:rsid w:val="00024A34"/>
    <w:rsid w:val="000370F8"/>
    <w:rsid w:val="00044A3C"/>
    <w:rsid w:val="000450F6"/>
    <w:rsid w:val="00047043"/>
    <w:rsid w:val="00050A68"/>
    <w:rsid w:val="00070743"/>
    <w:rsid w:val="00083A3F"/>
    <w:rsid w:val="0009022C"/>
    <w:rsid w:val="000A6130"/>
    <w:rsid w:val="000C77A0"/>
    <w:rsid w:val="000D4FFC"/>
    <w:rsid w:val="000D7B3C"/>
    <w:rsid w:val="000E503A"/>
    <w:rsid w:val="000E5114"/>
    <w:rsid w:val="0010237D"/>
    <w:rsid w:val="00105DF7"/>
    <w:rsid w:val="0011755D"/>
    <w:rsid w:val="001256B7"/>
    <w:rsid w:val="00132DEC"/>
    <w:rsid w:val="00137174"/>
    <w:rsid w:val="001404A8"/>
    <w:rsid w:val="00150C8C"/>
    <w:rsid w:val="00170029"/>
    <w:rsid w:val="0018128A"/>
    <w:rsid w:val="001812C6"/>
    <w:rsid w:val="00183047"/>
    <w:rsid w:val="00187545"/>
    <w:rsid w:val="001919FC"/>
    <w:rsid w:val="0019435B"/>
    <w:rsid w:val="001C2618"/>
    <w:rsid w:val="001C6291"/>
    <w:rsid w:val="001D4D6C"/>
    <w:rsid w:val="001D6753"/>
    <w:rsid w:val="001D763C"/>
    <w:rsid w:val="001F152F"/>
    <w:rsid w:val="00200DDF"/>
    <w:rsid w:val="00211191"/>
    <w:rsid w:val="00231239"/>
    <w:rsid w:val="00255140"/>
    <w:rsid w:val="0026588A"/>
    <w:rsid w:val="002672B2"/>
    <w:rsid w:val="002746E7"/>
    <w:rsid w:val="00281976"/>
    <w:rsid w:val="00292DFC"/>
    <w:rsid w:val="002C0965"/>
    <w:rsid w:val="002C594B"/>
    <w:rsid w:val="002D1CAA"/>
    <w:rsid w:val="002D2A51"/>
    <w:rsid w:val="002D69FD"/>
    <w:rsid w:val="00304CD0"/>
    <w:rsid w:val="003206F8"/>
    <w:rsid w:val="00321074"/>
    <w:rsid w:val="00323E10"/>
    <w:rsid w:val="00350627"/>
    <w:rsid w:val="00371B5D"/>
    <w:rsid w:val="00374647"/>
    <w:rsid w:val="00391CCB"/>
    <w:rsid w:val="003B05E5"/>
    <w:rsid w:val="003B34D3"/>
    <w:rsid w:val="003B6610"/>
    <w:rsid w:val="003C5DC3"/>
    <w:rsid w:val="003C703B"/>
    <w:rsid w:val="003E76B3"/>
    <w:rsid w:val="003E7CCC"/>
    <w:rsid w:val="003F5337"/>
    <w:rsid w:val="004023F8"/>
    <w:rsid w:val="004026D4"/>
    <w:rsid w:val="0040529B"/>
    <w:rsid w:val="00405529"/>
    <w:rsid w:val="00423592"/>
    <w:rsid w:val="004337AE"/>
    <w:rsid w:val="0044111B"/>
    <w:rsid w:val="0044331D"/>
    <w:rsid w:val="0046005C"/>
    <w:rsid w:val="00470CC7"/>
    <w:rsid w:val="0047687B"/>
    <w:rsid w:val="004851BE"/>
    <w:rsid w:val="00495848"/>
    <w:rsid w:val="004A129A"/>
    <w:rsid w:val="004A251A"/>
    <w:rsid w:val="004B2D65"/>
    <w:rsid w:val="004B439C"/>
    <w:rsid w:val="004B53BA"/>
    <w:rsid w:val="004D6178"/>
    <w:rsid w:val="004E3586"/>
    <w:rsid w:val="004E54AA"/>
    <w:rsid w:val="004F7472"/>
    <w:rsid w:val="005006BA"/>
    <w:rsid w:val="00510160"/>
    <w:rsid w:val="00515780"/>
    <w:rsid w:val="0053775D"/>
    <w:rsid w:val="00540111"/>
    <w:rsid w:val="00540C1B"/>
    <w:rsid w:val="00543089"/>
    <w:rsid w:val="00560DF4"/>
    <w:rsid w:val="005923D8"/>
    <w:rsid w:val="005A5DAD"/>
    <w:rsid w:val="005B491E"/>
    <w:rsid w:val="005C70D1"/>
    <w:rsid w:val="005E0FCA"/>
    <w:rsid w:val="005E72A6"/>
    <w:rsid w:val="005F42AD"/>
    <w:rsid w:val="00605F02"/>
    <w:rsid w:val="00617A09"/>
    <w:rsid w:val="00627249"/>
    <w:rsid w:val="00633386"/>
    <w:rsid w:val="00640A9B"/>
    <w:rsid w:val="006434D4"/>
    <w:rsid w:val="006570F7"/>
    <w:rsid w:val="00661A2D"/>
    <w:rsid w:val="0067110C"/>
    <w:rsid w:val="00675B4D"/>
    <w:rsid w:val="00681F41"/>
    <w:rsid w:val="00682A20"/>
    <w:rsid w:val="00692A9D"/>
    <w:rsid w:val="0069347B"/>
    <w:rsid w:val="0069360F"/>
    <w:rsid w:val="006B68D4"/>
    <w:rsid w:val="006D17A2"/>
    <w:rsid w:val="006D2D1B"/>
    <w:rsid w:val="006F1121"/>
    <w:rsid w:val="006F461B"/>
    <w:rsid w:val="00705C29"/>
    <w:rsid w:val="00710BA7"/>
    <w:rsid w:val="00720268"/>
    <w:rsid w:val="00724F57"/>
    <w:rsid w:val="00732E50"/>
    <w:rsid w:val="00734497"/>
    <w:rsid w:val="00770615"/>
    <w:rsid w:val="0077106D"/>
    <w:rsid w:val="00780BB4"/>
    <w:rsid w:val="007915CD"/>
    <w:rsid w:val="007A04AF"/>
    <w:rsid w:val="007A32B9"/>
    <w:rsid w:val="007B401F"/>
    <w:rsid w:val="007B4987"/>
    <w:rsid w:val="007E54BC"/>
    <w:rsid w:val="007E6778"/>
    <w:rsid w:val="007F2A06"/>
    <w:rsid w:val="00811D7E"/>
    <w:rsid w:val="00813DCA"/>
    <w:rsid w:val="00831489"/>
    <w:rsid w:val="008472CC"/>
    <w:rsid w:val="0086501A"/>
    <w:rsid w:val="008958DA"/>
    <w:rsid w:val="0089631C"/>
    <w:rsid w:val="008E6A36"/>
    <w:rsid w:val="009158B8"/>
    <w:rsid w:val="009159E4"/>
    <w:rsid w:val="0092320A"/>
    <w:rsid w:val="00931403"/>
    <w:rsid w:val="009326C6"/>
    <w:rsid w:val="00950456"/>
    <w:rsid w:val="009515C3"/>
    <w:rsid w:val="00972F22"/>
    <w:rsid w:val="00973C7C"/>
    <w:rsid w:val="009A43FA"/>
    <w:rsid w:val="009A5805"/>
    <w:rsid w:val="009A7FA5"/>
    <w:rsid w:val="009B2849"/>
    <w:rsid w:val="009B415F"/>
    <w:rsid w:val="009B554D"/>
    <w:rsid w:val="009B588F"/>
    <w:rsid w:val="009E5DF6"/>
    <w:rsid w:val="009F00F0"/>
    <w:rsid w:val="009F0AB3"/>
    <w:rsid w:val="00A00DE4"/>
    <w:rsid w:val="00A2620B"/>
    <w:rsid w:val="00A273EA"/>
    <w:rsid w:val="00A35788"/>
    <w:rsid w:val="00A372F8"/>
    <w:rsid w:val="00A45BE1"/>
    <w:rsid w:val="00A57180"/>
    <w:rsid w:val="00A57438"/>
    <w:rsid w:val="00A57855"/>
    <w:rsid w:val="00A73212"/>
    <w:rsid w:val="00A759D4"/>
    <w:rsid w:val="00A83214"/>
    <w:rsid w:val="00A867C8"/>
    <w:rsid w:val="00A87914"/>
    <w:rsid w:val="00A928CA"/>
    <w:rsid w:val="00A978A5"/>
    <w:rsid w:val="00AB1C0C"/>
    <w:rsid w:val="00AB23D8"/>
    <w:rsid w:val="00AB3BAE"/>
    <w:rsid w:val="00AD1247"/>
    <w:rsid w:val="00AE1587"/>
    <w:rsid w:val="00AE480B"/>
    <w:rsid w:val="00AE758E"/>
    <w:rsid w:val="00B04E74"/>
    <w:rsid w:val="00B10032"/>
    <w:rsid w:val="00B12B13"/>
    <w:rsid w:val="00B134F4"/>
    <w:rsid w:val="00B20258"/>
    <w:rsid w:val="00B23F0B"/>
    <w:rsid w:val="00B370A7"/>
    <w:rsid w:val="00B63059"/>
    <w:rsid w:val="00B66A5E"/>
    <w:rsid w:val="00B75E9A"/>
    <w:rsid w:val="00B83C84"/>
    <w:rsid w:val="00B86DF9"/>
    <w:rsid w:val="00B954DF"/>
    <w:rsid w:val="00BC1441"/>
    <w:rsid w:val="00BF0377"/>
    <w:rsid w:val="00BF07C5"/>
    <w:rsid w:val="00C043F7"/>
    <w:rsid w:val="00C10570"/>
    <w:rsid w:val="00C34DF6"/>
    <w:rsid w:val="00C423BD"/>
    <w:rsid w:val="00C57B24"/>
    <w:rsid w:val="00C62D48"/>
    <w:rsid w:val="00C670C5"/>
    <w:rsid w:val="00C75A2A"/>
    <w:rsid w:val="00C91D11"/>
    <w:rsid w:val="00CA7EF5"/>
    <w:rsid w:val="00CB6F47"/>
    <w:rsid w:val="00CC51B6"/>
    <w:rsid w:val="00CD4BCF"/>
    <w:rsid w:val="00CF5216"/>
    <w:rsid w:val="00D01B70"/>
    <w:rsid w:val="00D12633"/>
    <w:rsid w:val="00D12925"/>
    <w:rsid w:val="00D13CC6"/>
    <w:rsid w:val="00D238EA"/>
    <w:rsid w:val="00D3180F"/>
    <w:rsid w:val="00D607E5"/>
    <w:rsid w:val="00D61874"/>
    <w:rsid w:val="00D64F09"/>
    <w:rsid w:val="00D666A4"/>
    <w:rsid w:val="00D72278"/>
    <w:rsid w:val="00D768B6"/>
    <w:rsid w:val="00D77258"/>
    <w:rsid w:val="00D77BC2"/>
    <w:rsid w:val="00D80DFB"/>
    <w:rsid w:val="00D81C1F"/>
    <w:rsid w:val="00D8205C"/>
    <w:rsid w:val="00DA459D"/>
    <w:rsid w:val="00DA4AC8"/>
    <w:rsid w:val="00DB5E37"/>
    <w:rsid w:val="00DC2779"/>
    <w:rsid w:val="00DD2A37"/>
    <w:rsid w:val="00DD2EF9"/>
    <w:rsid w:val="00DD320A"/>
    <w:rsid w:val="00DE30C5"/>
    <w:rsid w:val="00E063B7"/>
    <w:rsid w:val="00E13BEF"/>
    <w:rsid w:val="00E23BC2"/>
    <w:rsid w:val="00E27F6F"/>
    <w:rsid w:val="00E559AC"/>
    <w:rsid w:val="00E560D2"/>
    <w:rsid w:val="00E8153E"/>
    <w:rsid w:val="00E96AAB"/>
    <w:rsid w:val="00EA23AB"/>
    <w:rsid w:val="00EA3DDD"/>
    <w:rsid w:val="00EB3A1E"/>
    <w:rsid w:val="00EC309D"/>
    <w:rsid w:val="00ED7CA7"/>
    <w:rsid w:val="00EE288F"/>
    <w:rsid w:val="00EE3A38"/>
    <w:rsid w:val="00EF1C0C"/>
    <w:rsid w:val="00EF3B77"/>
    <w:rsid w:val="00EF4B82"/>
    <w:rsid w:val="00F26A49"/>
    <w:rsid w:val="00F348F5"/>
    <w:rsid w:val="00F4327B"/>
    <w:rsid w:val="00F448E8"/>
    <w:rsid w:val="00F55CFA"/>
    <w:rsid w:val="00F61023"/>
    <w:rsid w:val="00F63C8F"/>
    <w:rsid w:val="00F64C12"/>
    <w:rsid w:val="00F669BF"/>
    <w:rsid w:val="00F66A4F"/>
    <w:rsid w:val="00F72A2C"/>
    <w:rsid w:val="00F73719"/>
    <w:rsid w:val="00F74A72"/>
    <w:rsid w:val="00F86669"/>
    <w:rsid w:val="00F95073"/>
    <w:rsid w:val="00F952C8"/>
    <w:rsid w:val="00F9623B"/>
    <w:rsid w:val="00F96B82"/>
    <w:rsid w:val="00FA1D65"/>
    <w:rsid w:val="00FB3DB9"/>
    <w:rsid w:val="00FC5ED4"/>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483737907">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0201266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rticles/cwy183p3lg2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5079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HARVEY, Emma (TYNTESFIELD MEDICAL GROUP)</cp:lastModifiedBy>
  <cp:revision>2</cp:revision>
  <cp:lastPrinted>2025-01-30T19:08:00Z</cp:lastPrinted>
  <dcterms:created xsi:type="dcterms:W3CDTF">2026-04-15T07:50:00Z</dcterms:created>
  <dcterms:modified xsi:type="dcterms:W3CDTF">2026-04-15T07:50:00Z</dcterms:modified>
</cp:coreProperties>
</file>